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43" w:rsidRPr="00721E43" w:rsidRDefault="00721E43" w:rsidP="00721E43">
      <w:pPr>
        <w:jc w:val="center"/>
        <w:rPr>
          <w:rFonts w:ascii="宋体" w:hAnsi="宋体"/>
          <w:b/>
          <w:sz w:val="32"/>
          <w:szCs w:val="28"/>
        </w:rPr>
      </w:pPr>
      <w:r w:rsidRPr="00721E43">
        <w:rPr>
          <w:rFonts w:ascii="宋体" w:hAnsi="宋体" w:hint="eastAsia"/>
          <w:b/>
          <w:sz w:val="32"/>
          <w:szCs w:val="28"/>
        </w:rPr>
        <w:t>浙江物产金属集团有限公司2016校园招聘</w:t>
      </w:r>
    </w:p>
    <w:p w:rsidR="00721E43" w:rsidRPr="00270749" w:rsidRDefault="00721E43" w:rsidP="00721E43">
      <w:pPr>
        <w:ind w:firstLineChars="202" w:firstLine="566"/>
        <w:jc w:val="left"/>
        <w:rPr>
          <w:rFonts w:ascii="宋体" w:hAnsi="宋体"/>
          <w:sz w:val="28"/>
          <w:szCs w:val="28"/>
        </w:rPr>
      </w:pPr>
      <w:r w:rsidRPr="00270749">
        <w:rPr>
          <w:rFonts w:ascii="宋体" w:hAnsi="宋体" w:hint="eastAsia"/>
          <w:sz w:val="28"/>
          <w:szCs w:val="28"/>
        </w:rPr>
        <w:t>我们是世界500强企业浙江物产集团旗下最大成员单位；</w:t>
      </w:r>
    </w:p>
    <w:p w:rsidR="00721E43" w:rsidRPr="00270749" w:rsidRDefault="00721E43" w:rsidP="00721E43">
      <w:pPr>
        <w:ind w:firstLineChars="202" w:firstLine="566"/>
        <w:jc w:val="left"/>
        <w:rPr>
          <w:rFonts w:ascii="宋体" w:hAnsi="宋体"/>
          <w:sz w:val="28"/>
          <w:szCs w:val="28"/>
        </w:rPr>
      </w:pPr>
      <w:r w:rsidRPr="00270749">
        <w:rPr>
          <w:rFonts w:ascii="宋体" w:hAnsi="宋体" w:hint="eastAsia"/>
          <w:sz w:val="28"/>
          <w:szCs w:val="28"/>
        </w:rPr>
        <w:t>我们成立于1963年,实现51年持续盈利；</w:t>
      </w:r>
    </w:p>
    <w:p w:rsidR="00721E43" w:rsidRPr="00270749" w:rsidRDefault="00721E43" w:rsidP="00721E43">
      <w:pPr>
        <w:ind w:firstLineChars="202" w:firstLine="566"/>
        <w:jc w:val="left"/>
        <w:rPr>
          <w:rFonts w:ascii="宋体" w:hAnsi="宋体"/>
          <w:sz w:val="28"/>
          <w:szCs w:val="28"/>
        </w:rPr>
      </w:pPr>
      <w:r w:rsidRPr="00270749">
        <w:rPr>
          <w:rFonts w:ascii="宋体" w:hAnsi="宋体" w:hint="eastAsia"/>
          <w:sz w:val="28"/>
          <w:szCs w:val="28"/>
        </w:rPr>
        <w:t>我们是国有控股大型集团型企业，总资产逾140亿；</w:t>
      </w:r>
    </w:p>
    <w:p w:rsidR="00721E43" w:rsidRPr="00270749" w:rsidRDefault="00721E43" w:rsidP="00721E43">
      <w:pPr>
        <w:ind w:firstLineChars="202" w:firstLine="566"/>
        <w:jc w:val="left"/>
        <w:rPr>
          <w:rFonts w:ascii="宋体" w:hAnsi="宋体"/>
          <w:sz w:val="28"/>
          <w:szCs w:val="28"/>
        </w:rPr>
      </w:pPr>
      <w:r w:rsidRPr="00270749">
        <w:rPr>
          <w:rFonts w:ascii="宋体" w:hAnsi="宋体" w:hint="eastAsia"/>
          <w:sz w:val="28"/>
          <w:szCs w:val="28"/>
        </w:rPr>
        <w:t>2014年，我们实现经营规模848亿,</w:t>
      </w:r>
      <w:r w:rsidRPr="00270749">
        <w:rPr>
          <w:rFonts w:ascii="宋体" w:hAnsi="宋体" w:hint="eastAsia"/>
        </w:rPr>
        <w:t xml:space="preserve"> </w:t>
      </w:r>
      <w:r w:rsidRPr="00270749">
        <w:rPr>
          <w:rFonts w:ascii="宋体" w:hAnsi="宋体" w:hint="eastAsia"/>
          <w:sz w:val="28"/>
          <w:szCs w:val="28"/>
        </w:rPr>
        <w:t>销售实物量3163万吨；</w:t>
      </w:r>
    </w:p>
    <w:p w:rsidR="00721E43" w:rsidRPr="00270749" w:rsidRDefault="00721E43" w:rsidP="00721E43">
      <w:pPr>
        <w:ind w:firstLineChars="202" w:firstLine="566"/>
        <w:jc w:val="left"/>
        <w:rPr>
          <w:rFonts w:ascii="宋体" w:hAnsi="宋体"/>
          <w:sz w:val="28"/>
          <w:szCs w:val="28"/>
        </w:rPr>
      </w:pPr>
      <w:r w:rsidRPr="00270749">
        <w:rPr>
          <w:rFonts w:ascii="宋体" w:hAnsi="宋体" w:hint="eastAsia"/>
          <w:sz w:val="28"/>
          <w:szCs w:val="28"/>
        </w:rPr>
        <w:t>我们以金属材料流通为主业，油品贸易和木材贸易为次主业；</w:t>
      </w:r>
    </w:p>
    <w:p w:rsidR="00721E43" w:rsidRPr="00270749" w:rsidRDefault="00721E43" w:rsidP="00721E43">
      <w:pPr>
        <w:ind w:firstLineChars="202" w:firstLine="566"/>
        <w:jc w:val="left"/>
        <w:rPr>
          <w:rFonts w:ascii="宋体" w:hAnsi="宋体"/>
          <w:sz w:val="28"/>
          <w:szCs w:val="28"/>
        </w:rPr>
      </w:pPr>
      <w:r w:rsidRPr="00270749">
        <w:rPr>
          <w:rFonts w:ascii="宋体" w:hAnsi="宋体" w:hint="eastAsia"/>
          <w:sz w:val="28"/>
          <w:szCs w:val="28"/>
        </w:rPr>
        <w:t>我们的业务涉及金融、酒店、房地产、物流、服装等领域；</w:t>
      </w:r>
    </w:p>
    <w:p w:rsidR="00721E43" w:rsidRPr="00270749" w:rsidRDefault="00721E43" w:rsidP="00721E43">
      <w:pPr>
        <w:ind w:firstLineChars="202" w:firstLine="566"/>
        <w:jc w:val="left"/>
        <w:rPr>
          <w:rFonts w:ascii="宋体" w:hAnsi="宋体"/>
          <w:sz w:val="28"/>
          <w:szCs w:val="28"/>
        </w:rPr>
      </w:pPr>
      <w:r w:rsidRPr="00270749">
        <w:rPr>
          <w:rFonts w:ascii="宋体" w:hAnsi="宋体" w:hint="eastAsia"/>
          <w:sz w:val="28"/>
          <w:szCs w:val="28"/>
        </w:rPr>
        <w:t>我们的经营网点遍布全国20多个大中城市及香港、新加坡等区域；</w:t>
      </w:r>
    </w:p>
    <w:p w:rsidR="00721E43" w:rsidRPr="00270749" w:rsidRDefault="00721E43" w:rsidP="00721E43">
      <w:pPr>
        <w:ind w:firstLineChars="202" w:firstLine="566"/>
        <w:jc w:val="left"/>
        <w:rPr>
          <w:rFonts w:ascii="宋体" w:hAnsi="宋体"/>
          <w:sz w:val="28"/>
          <w:szCs w:val="28"/>
        </w:rPr>
      </w:pPr>
      <w:r w:rsidRPr="00270749">
        <w:rPr>
          <w:rFonts w:ascii="宋体" w:hAnsi="宋体" w:hint="eastAsia"/>
          <w:sz w:val="28"/>
          <w:szCs w:val="28"/>
        </w:rPr>
        <w:t>杭州地铁、宁波地铁、钱江九桥、象山港大桥、港珠澳大桥、三门湾大桥、乐清湾大桥……都留下了物产金属人的汗水；</w:t>
      </w:r>
    </w:p>
    <w:p w:rsidR="00721E43" w:rsidRPr="00270749" w:rsidRDefault="00721E43" w:rsidP="00721E43">
      <w:pPr>
        <w:ind w:firstLineChars="202" w:firstLine="566"/>
        <w:jc w:val="left"/>
        <w:rPr>
          <w:rFonts w:ascii="宋体" w:hAnsi="宋体"/>
          <w:sz w:val="28"/>
          <w:szCs w:val="28"/>
        </w:rPr>
      </w:pPr>
      <w:r w:rsidRPr="00270749">
        <w:rPr>
          <w:rFonts w:ascii="宋体" w:hAnsi="宋体" w:hint="eastAsia"/>
          <w:sz w:val="28"/>
          <w:szCs w:val="28"/>
        </w:rPr>
        <w:t>我们是大宗商品贸易商，立足转型升级，锐意改革敢为人先，着力打造综合服务集成商；</w:t>
      </w:r>
    </w:p>
    <w:p w:rsidR="00721E43" w:rsidRPr="00270749" w:rsidRDefault="00721E43" w:rsidP="00721E43">
      <w:pPr>
        <w:ind w:firstLineChars="202" w:firstLine="566"/>
        <w:jc w:val="left"/>
        <w:rPr>
          <w:rFonts w:ascii="宋体" w:hAnsi="宋体"/>
          <w:sz w:val="28"/>
          <w:szCs w:val="28"/>
        </w:rPr>
      </w:pPr>
      <w:r w:rsidRPr="00270749">
        <w:rPr>
          <w:rFonts w:ascii="宋体" w:hAnsi="宋体" w:hint="eastAsia"/>
          <w:sz w:val="28"/>
          <w:szCs w:val="28"/>
        </w:rPr>
        <w:t>我们强调绩效理念，我们依赖团队精神，我们倡导勤奋务实，我们</w:t>
      </w:r>
      <w:proofErr w:type="gramStart"/>
      <w:r w:rsidRPr="00270749">
        <w:rPr>
          <w:rFonts w:ascii="宋体" w:hAnsi="宋体" w:hint="eastAsia"/>
          <w:sz w:val="28"/>
          <w:szCs w:val="28"/>
        </w:rPr>
        <w:t>践行</w:t>
      </w:r>
      <w:proofErr w:type="gramEnd"/>
      <w:r w:rsidRPr="00270749">
        <w:rPr>
          <w:rFonts w:ascii="宋体" w:hAnsi="宋体" w:hint="eastAsia"/>
          <w:sz w:val="28"/>
          <w:szCs w:val="28"/>
        </w:rPr>
        <w:t>服务创新，我们更</w:t>
      </w:r>
      <w:proofErr w:type="gramStart"/>
      <w:r w:rsidRPr="00270749">
        <w:rPr>
          <w:rFonts w:ascii="宋体" w:hAnsi="宋体" w:hint="eastAsia"/>
          <w:sz w:val="28"/>
          <w:szCs w:val="28"/>
        </w:rPr>
        <w:t>注重家</w:t>
      </w:r>
      <w:proofErr w:type="gramEnd"/>
      <w:r w:rsidRPr="00270749">
        <w:rPr>
          <w:rFonts w:ascii="宋体" w:hAnsi="宋体" w:hint="eastAsia"/>
          <w:sz w:val="28"/>
          <w:szCs w:val="28"/>
        </w:rPr>
        <w:t>文化，建设和谐幸福企业；</w:t>
      </w:r>
    </w:p>
    <w:p w:rsidR="00721E43" w:rsidRPr="00270749" w:rsidRDefault="00721E43" w:rsidP="00721E43">
      <w:pPr>
        <w:ind w:firstLineChars="202" w:firstLine="566"/>
        <w:jc w:val="left"/>
        <w:rPr>
          <w:rFonts w:ascii="宋体" w:hAnsi="宋体"/>
          <w:sz w:val="28"/>
          <w:szCs w:val="28"/>
        </w:rPr>
      </w:pPr>
      <w:r w:rsidRPr="00270749">
        <w:rPr>
          <w:rFonts w:ascii="宋体" w:hAnsi="宋体" w:hint="eastAsia"/>
          <w:sz w:val="28"/>
          <w:szCs w:val="28"/>
        </w:rPr>
        <w:t>2003年公司改制以来，约400名牌高校毕业生融入物产金属大家庭，其中汇聚了清华大学、北京大学、中国人民大学、浙江大学、南京大学、南开大学、西安交通大学、厦门大学、中山大学、复旦大学、上海财经大学、武汉大学、吉林大学、山东大学等高校学子。</w:t>
      </w:r>
    </w:p>
    <w:p w:rsidR="00721E43" w:rsidRPr="0051187C" w:rsidRDefault="00721E43" w:rsidP="00721E43">
      <w:pPr>
        <w:jc w:val="center"/>
        <w:rPr>
          <w:rFonts w:ascii="宋体" w:hAnsi="宋体"/>
          <w:b/>
          <w:sz w:val="32"/>
          <w:szCs w:val="28"/>
        </w:rPr>
      </w:pPr>
      <w:r w:rsidRPr="0051187C">
        <w:rPr>
          <w:rFonts w:ascii="宋体" w:hAnsi="宋体" w:hint="eastAsia"/>
          <w:b/>
          <w:sz w:val="32"/>
          <w:szCs w:val="28"/>
        </w:rPr>
        <w:t>物产金属大家庭诚邀各位加入！</w:t>
      </w:r>
    </w:p>
    <w:p w:rsidR="00721E43" w:rsidRDefault="00721E43">
      <w:pPr>
        <w:widowControl/>
        <w:jc w:val="left"/>
        <w:rPr>
          <w:rFonts w:ascii="宋体" w:hAnsi="宋体"/>
          <w:kern w:val="0"/>
          <w:sz w:val="36"/>
          <w:szCs w:val="28"/>
        </w:rPr>
      </w:pPr>
    </w:p>
    <w:p w:rsidR="00721E43" w:rsidRDefault="00721E43">
      <w:pPr>
        <w:widowControl/>
        <w:jc w:val="left"/>
        <w:rPr>
          <w:rFonts w:ascii="宋体" w:hAnsi="宋体"/>
          <w:kern w:val="0"/>
          <w:sz w:val="36"/>
          <w:szCs w:val="28"/>
        </w:rPr>
      </w:pPr>
    </w:p>
    <w:p w:rsidR="00721E43" w:rsidRDefault="00721E43" w:rsidP="00721E43">
      <w:pPr>
        <w:autoSpaceDE w:val="0"/>
        <w:autoSpaceDN w:val="0"/>
        <w:adjustRightInd w:val="0"/>
        <w:spacing w:line="480" w:lineRule="auto"/>
        <w:ind w:firstLineChars="255" w:firstLine="717"/>
        <w:jc w:val="left"/>
        <w:rPr>
          <w:rFonts w:ascii="Calibri" w:hAnsi="Calibri"/>
          <w:sz w:val="28"/>
          <w:szCs w:val="28"/>
        </w:rPr>
      </w:pPr>
      <w:r>
        <w:rPr>
          <w:rFonts w:ascii="Calibri" w:hAnsi="Calibri" w:hint="eastAsia"/>
          <w:b/>
          <w:sz w:val="28"/>
          <w:szCs w:val="28"/>
        </w:rPr>
        <w:lastRenderedPageBreak/>
        <w:t>招聘岗位</w:t>
      </w:r>
      <w:r>
        <w:rPr>
          <w:rFonts w:ascii="Calibri" w:hAnsi="Calibri" w:hint="eastAsia"/>
          <w:sz w:val="28"/>
          <w:szCs w:val="28"/>
        </w:rPr>
        <w:t>：投资研究</w:t>
      </w:r>
    </w:p>
    <w:p w:rsidR="00721E43" w:rsidRDefault="00721E43" w:rsidP="00721E43">
      <w:pPr>
        <w:autoSpaceDE w:val="0"/>
        <w:autoSpaceDN w:val="0"/>
        <w:adjustRightInd w:val="0"/>
        <w:spacing w:line="480" w:lineRule="auto"/>
        <w:ind w:firstLineChars="255" w:firstLine="717"/>
        <w:jc w:val="left"/>
        <w:rPr>
          <w:rFonts w:ascii="Calibri" w:hAnsi="Calibri"/>
          <w:sz w:val="28"/>
          <w:szCs w:val="28"/>
        </w:rPr>
      </w:pPr>
      <w:r>
        <w:rPr>
          <w:rFonts w:ascii="Calibri" w:hAnsi="Calibri" w:hint="eastAsia"/>
          <w:b/>
          <w:sz w:val="28"/>
          <w:szCs w:val="28"/>
        </w:rPr>
        <w:t>岗位职责</w:t>
      </w:r>
      <w:r>
        <w:rPr>
          <w:rFonts w:ascii="Calibri" w:hAnsi="Calibri" w:hint="eastAsia"/>
          <w:sz w:val="28"/>
          <w:szCs w:val="28"/>
        </w:rPr>
        <w:t>：根据公司投资需要，对宏观经济情况及市场情况进行研究和分析，为投资决策提供支持。</w:t>
      </w:r>
    </w:p>
    <w:p w:rsidR="00721E43" w:rsidRDefault="00721E43" w:rsidP="00721E43">
      <w:pPr>
        <w:autoSpaceDE w:val="0"/>
        <w:autoSpaceDN w:val="0"/>
        <w:adjustRightInd w:val="0"/>
        <w:spacing w:line="480" w:lineRule="auto"/>
        <w:ind w:firstLineChars="255" w:firstLine="714"/>
        <w:jc w:val="left"/>
        <w:rPr>
          <w:rFonts w:ascii="Calibri" w:hAnsi="Calibri"/>
          <w:sz w:val="28"/>
          <w:szCs w:val="28"/>
        </w:rPr>
      </w:pPr>
      <w:r>
        <w:rPr>
          <w:rFonts w:ascii="Calibri" w:hAnsi="Calibri"/>
          <w:sz w:val="28"/>
          <w:szCs w:val="28"/>
        </w:rPr>
        <w:t>1</w:t>
      </w:r>
      <w:r>
        <w:rPr>
          <w:rFonts w:ascii="Calibri" w:hAnsi="Calibri" w:hint="eastAsia"/>
          <w:sz w:val="28"/>
          <w:szCs w:val="28"/>
        </w:rPr>
        <w:t>、对宏观经济形势进行分析研判，形成分析报告；</w:t>
      </w:r>
    </w:p>
    <w:p w:rsidR="00721E43" w:rsidRDefault="00721E43" w:rsidP="00721E43">
      <w:pPr>
        <w:autoSpaceDE w:val="0"/>
        <w:autoSpaceDN w:val="0"/>
        <w:adjustRightInd w:val="0"/>
        <w:spacing w:line="480" w:lineRule="auto"/>
        <w:ind w:firstLineChars="255" w:firstLine="714"/>
        <w:jc w:val="left"/>
        <w:rPr>
          <w:rFonts w:ascii="Calibri" w:hAnsi="Calibri"/>
          <w:sz w:val="28"/>
          <w:szCs w:val="28"/>
        </w:rPr>
      </w:pPr>
      <w:r>
        <w:rPr>
          <w:rFonts w:ascii="Calibri" w:hAnsi="Calibri"/>
          <w:sz w:val="28"/>
          <w:szCs w:val="28"/>
        </w:rPr>
        <w:t>2</w:t>
      </w:r>
      <w:r>
        <w:rPr>
          <w:rFonts w:ascii="Calibri" w:hAnsi="Calibri" w:hint="eastAsia"/>
          <w:sz w:val="28"/>
          <w:szCs w:val="28"/>
        </w:rPr>
        <w:t>、对细分行业的当前状况及发展趋势进行判断及研究，形成研究报告（会利用该行业</w:t>
      </w:r>
      <w:hyperlink r:id="rId7" w:tgtFrame="_blank" w:tooltip="数据分析招聘" w:history="1">
        <w:r>
          <w:rPr>
            <w:rStyle w:val="a3"/>
            <w:rFonts w:ascii="Calibri" w:hAnsi="Calibri" w:hint="eastAsia"/>
            <w:color w:val="auto"/>
            <w:sz w:val="28"/>
            <w:szCs w:val="28"/>
            <w:u w:val="none"/>
          </w:rPr>
          <w:t>数据分析</w:t>
        </w:r>
      </w:hyperlink>
      <w:r>
        <w:rPr>
          <w:rFonts w:ascii="Calibri" w:hAnsi="Calibri" w:hint="eastAsia"/>
          <w:sz w:val="28"/>
          <w:szCs w:val="28"/>
        </w:rPr>
        <w:t>行业经营特征，分析行业发展，预测未来趋势）；</w:t>
      </w:r>
    </w:p>
    <w:p w:rsidR="00721E43" w:rsidRDefault="00721E43" w:rsidP="00721E43">
      <w:pPr>
        <w:autoSpaceDE w:val="0"/>
        <w:autoSpaceDN w:val="0"/>
        <w:adjustRightInd w:val="0"/>
        <w:spacing w:line="480" w:lineRule="auto"/>
        <w:ind w:firstLineChars="255" w:firstLine="714"/>
        <w:jc w:val="left"/>
        <w:rPr>
          <w:rFonts w:ascii="Calibri" w:hAnsi="Calibri"/>
          <w:sz w:val="28"/>
          <w:szCs w:val="28"/>
        </w:rPr>
      </w:pPr>
      <w:r>
        <w:rPr>
          <w:rFonts w:ascii="Calibri" w:hAnsi="Calibri"/>
          <w:sz w:val="28"/>
          <w:szCs w:val="28"/>
        </w:rPr>
        <w:t>3</w:t>
      </w:r>
      <w:r>
        <w:rPr>
          <w:rFonts w:ascii="Calibri" w:hAnsi="Calibri" w:hint="eastAsia"/>
          <w:sz w:val="28"/>
          <w:szCs w:val="28"/>
        </w:rPr>
        <w:t>、对行业重点企业进行业务模式分析、成长性分析、风险分析，建立并动态调整估值模型；</w:t>
      </w:r>
    </w:p>
    <w:p w:rsidR="00721E43" w:rsidRDefault="00721E43" w:rsidP="00721E43">
      <w:pPr>
        <w:autoSpaceDE w:val="0"/>
        <w:autoSpaceDN w:val="0"/>
        <w:adjustRightInd w:val="0"/>
        <w:spacing w:line="480" w:lineRule="auto"/>
        <w:ind w:firstLineChars="255" w:firstLine="714"/>
        <w:jc w:val="left"/>
        <w:rPr>
          <w:rFonts w:ascii="Calibri" w:hAnsi="Calibri"/>
          <w:sz w:val="28"/>
          <w:szCs w:val="28"/>
        </w:rPr>
      </w:pPr>
      <w:r>
        <w:rPr>
          <w:rFonts w:ascii="Calibri" w:hAnsi="Calibri"/>
          <w:sz w:val="28"/>
          <w:szCs w:val="28"/>
        </w:rPr>
        <w:t>4</w:t>
      </w:r>
      <w:r>
        <w:rPr>
          <w:rFonts w:ascii="Calibri" w:hAnsi="Calibri" w:hint="eastAsia"/>
          <w:sz w:val="28"/>
          <w:szCs w:val="28"/>
        </w:rPr>
        <w:t>、针对专项调研项目，进行信息的收集和挖掘、数据分析与整理，撰写研究报告，为部门决策提供投资建议。</w:t>
      </w:r>
    </w:p>
    <w:p w:rsidR="00721E43" w:rsidRDefault="00721E43" w:rsidP="00721E43">
      <w:pPr>
        <w:autoSpaceDE w:val="0"/>
        <w:autoSpaceDN w:val="0"/>
        <w:adjustRightInd w:val="0"/>
        <w:spacing w:line="480" w:lineRule="auto"/>
        <w:ind w:firstLineChars="255" w:firstLine="717"/>
        <w:jc w:val="left"/>
        <w:rPr>
          <w:rFonts w:ascii="Calibri" w:hAnsi="Calibri"/>
          <w:b/>
          <w:sz w:val="28"/>
          <w:szCs w:val="28"/>
        </w:rPr>
      </w:pPr>
      <w:r>
        <w:rPr>
          <w:rFonts w:ascii="Calibri" w:hAnsi="Calibri" w:hint="eastAsia"/>
          <w:b/>
          <w:sz w:val="28"/>
          <w:szCs w:val="28"/>
        </w:rPr>
        <w:t>用人部门介绍：</w:t>
      </w:r>
    </w:p>
    <w:p w:rsidR="00721E43" w:rsidRDefault="00721E43" w:rsidP="00721E43">
      <w:pPr>
        <w:autoSpaceDE w:val="0"/>
        <w:autoSpaceDN w:val="0"/>
        <w:adjustRightInd w:val="0"/>
        <w:spacing w:line="480" w:lineRule="auto"/>
        <w:ind w:firstLineChars="255" w:firstLine="714"/>
        <w:jc w:val="left"/>
        <w:rPr>
          <w:rFonts w:ascii="Calibri" w:hAnsi="Calibri"/>
          <w:sz w:val="28"/>
          <w:szCs w:val="28"/>
        </w:rPr>
      </w:pPr>
      <w:proofErr w:type="gramStart"/>
      <w:r>
        <w:rPr>
          <w:rFonts w:ascii="Calibri" w:hAnsi="Calibri" w:hint="eastAsia"/>
          <w:sz w:val="28"/>
          <w:szCs w:val="28"/>
        </w:rPr>
        <w:t>投融运营</w:t>
      </w:r>
      <w:proofErr w:type="gramEnd"/>
      <w:r>
        <w:rPr>
          <w:rFonts w:ascii="Calibri" w:hAnsi="Calibri" w:hint="eastAsia"/>
          <w:sz w:val="28"/>
          <w:szCs w:val="28"/>
        </w:rPr>
        <w:t>部，是物产金属为贯彻物产集团“一体两翼”战略，实现实业、金融比翼齐飞而成立的投融资部门，主要从事贸易融资及金融投资业务。部门自成立起每年获得物产集团创效最高奖项“钻石奖”，年利润均超亿元。目前团队有</w:t>
      </w:r>
      <w:r>
        <w:rPr>
          <w:rFonts w:ascii="Calibri" w:hAnsi="Calibri"/>
          <w:sz w:val="28"/>
          <w:szCs w:val="28"/>
        </w:rPr>
        <w:t>13</w:t>
      </w:r>
      <w:r>
        <w:rPr>
          <w:rFonts w:ascii="Calibri" w:hAnsi="Calibri" w:hint="eastAsia"/>
          <w:sz w:val="28"/>
          <w:szCs w:val="28"/>
        </w:rPr>
        <w:t>人，分别来自北大、清华、浙大、哥伦比亚大学等知名高校，当之无愧物产集团最耀眼的明星部门！</w:t>
      </w:r>
    </w:p>
    <w:p w:rsidR="00721E43" w:rsidRDefault="00721E43" w:rsidP="00721E43">
      <w:pPr>
        <w:autoSpaceDE w:val="0"/>
        <w:autoSpaceDN w:val="0"/>
        <w:adjustRightInd w:val="0"/>
        <w:spacing w:line="480" w:lineRule="auto"/>
        <w:ind w:firstLineChars="200" w:firstLine="560"/>
        <w:jc w:val="left"/>
        <w:rPr>
          <w:rFonts w:ascii="Calibri" w:hAnsi="Calibri"/>
          <w:sz w:val="28"/>
          <w:szCs w:val="28"/>
        </w:rPr>
      </w:pPr>
      <w:r>
        <w:rPr>
          <w:rFonts w:ascii="Calibri" w:hAnsi="Calibri" w:hint="eastAsia"/>
          <w:sz w:val="28"/>
          <w:szCs w:val="28"/>
        </w:rPr>
        <w:t>在顺利布局金融投资业务后，</w:t>
      </w:r>
      <w:proofErr w:type="gramStart"/>
      <w:r>
        <w:rPr>
          <w:rFonts w:ascii="Calibri" w:hAnsi="Calibri" w:hint="eastAsia"/>
          <w:sz w:val="28"/>
          <w:szCs w:val="28"/>
        </w:rPr>
        <w:t>依托投融运营</w:t>
      </w:r>
      <w:proofErr w:type="gramEnd"/>
      <w:r>
        <w:rPr>
          <w:rFonts w:ascii="Calibri" w:hAnsi="Calibri" w:hint="eastAsia"/>
          <w:sz w:val="28"/>
          <w:szCs w:val="28"/>
        </w:rPr>
        <w:t>部的既有人员，物产金属又成立了杭州</w:t>
      </w:r>
      <w:proofErr w:type="gramStart"/>
      <w:r>
        <w:rPr>
          <w:rFonts w:ascii="Calibri" w:hAnsi="Calibri" w:hint="eastAsia"/>
          <w:sz w:val="28"/>
          <w:szCs w:val="28"/>
        </w:rPr>
        <w:t>财擎资产</w:t>
      </w:r>
      <w:proofErr w:type="gramEnd"/>
      <w:r>
        <w:rPr>
          <w:rFonts w:ascii="Calibri" w:hAnsi="Calibri" w:hint="eastAsia"/>
          <w:sz w:val="28"/>
          <w:szCs w:val="28"/>
        </w:rPr>
        <w:t>管理有限公司，力图通过专业化的资产管理平台，开创大资产投资与管理时代的新天地！</w:t>
      </w:r>
    </w:p>
    <w:p w:rsidR="00721E43" w:rsidRDefault="00721E43" w:rsidP="0051187C">
      <w:pPr>
        <w:widowControl/>
        <w:tabs>
          <w:tab w:val="left" w:pos="4395"/>
        </w:tabs>
        <w:ind w:firstLineChars="252" w:firstLine="708"/>
        <w:jc w:val="left"/>
        <w:rPr>
          <w:rFonts w:ascii="宋体" w:hAnsi="宋体"/>
          <w:kern w:val="0"/>
          <w:sz w:val="28"/>
          <w:szCs w:val="28"/>
        </w:rPr>
      </w:pPr>
      <w:r w:rsidRPr="00721E43">
        <w:rPr>
          <w:rFonts w:ascii="宋体" w:hAnsi="宋体" w:hint="eastAsia"/>
          <w:b/>
          <w:kern w:val="0"/>
          <w:sz w:val="28"/>
          <w:szCs w:val="28"/>
        </w:rPr>
        <w:t>招聘岗位：</w:t>
      </w:r>
      <w:r>
        <w:rPr>
          <w:rFonts w:ascii="宋体" w:hAnsi="宋体" w:hint="eastAsia"/>
          <w:kern w:val="0"/>
          <w:sz w:val="28"/>
          <w:szCs w:val="28"/>
        </w:rPr>
        <w:t>产业研究</w:t>
      </w:r>
    </w:p>
    <w:p w:rsidR="00721E43" w:rsidRPr="00721E43" w:rsidRDefault="00721E43" w:rsidP="0051187C">
      <w:pPr>
        <w:ind w:firstLineChars="252" w:firstLine="708"/>
        <w:rPr>
          <w:rFonts w:ascii="宋体" w:hAnsi="宋体"/>
          <w:b/>
          <w:kern w:val="0"/>
          <w:sz w:val="28"/>
          <w:szCs w:val="28"/>
        </w:rPr>
      </w:pPr>
      <w:r w:rsidRPr="00721E43">
        <w:rPr>
          <w:rFonts w:ascii="宋体" w:hAnsi="宋体" w:hint="eastAsia"/>
          <w:b/>
          <w:kern w:val="0"/>
          <w:sz w:val="28"/>
          <w:szCs w:val="28"/>
        </w:rPr>
        <w:t>岗位职责：</w:t>
      </w:r>
    </w:p>
    <w:p w:rsidR="00721E43" w:rsidRPr="00012D1D" w:rsidRDefault="00721E43" w:rsidP="0051187C">
      <w:pPr>
        <w:ind w:firstLineChars="252" w:firstLine="706"/>
        <w:rPr>
          <w:sz w:val="28"/>
        </w:rPr>
      </w:pPr>
      <w:r w:rsidRPr="00012D1D">
        <w:rPr>
          <w:rFonts w:hint="eastAsia"/>
          <w:sz w:val="28"/>
        </w:rPr>
        <w:lastRenderedPageBreak/>
        <w:t>1</w:t>
      </w:r>
      <w:r w:rsidRPr="00012D1D">
        <w:rPr>
          <w:rFonts w:hint="eastAsia"/>
          <w:sz w:val="28"/>
        </w:rPr>
        <w:t>、公司</w:t>
      </w:r>
      <w:r>
        <w:rPr>
          <w:rFonts w:hint="eastAsia"/>
          <w:sz w:val="28"/>
        </w:rPr>
        <w:t>钢铁贸易</w:t>
      </w:r>
      <w:r w:rsidRPr="00012D1D">
        <w:rPr>
          <w:rFonts w:hint="eastAsia"/>
          <w:sz w:val="28"/>
        </w:rPr>
        <w:t>主业相关行业分析、项目调研及可行性研究</w:t>
      </w:r>
      <w:r>
        <w:rPr>
          <w:rFonts w:hint="eastAsia"/>
          <w:sz w:val="28"/>
        </w:rPr>
        <w:t>；</w:t>
      </w:r>
    </w:p>
    <w:p w:rsidR="00721E43" w:rsidRPr="00012D1D" w:rsidRDefault="00721E43" w:rsidP="0051187C">
      <w:pPr>
        <w:ind w:firstLineChars="252" w:firstLine="706"/>
        <w:rPr>
          <w:sz w:val="28"/>
        </w:rPr>
      </w:pPr>
      <w:r w:rsidRPr="00012D1D">
        <w:rPr>
          <w:rFonts w:hint="eastAsia"/>
          <w:sz w:val="28"/>
        </w:rPr>
        <w:t>2</w:t>
      </w:r>
      <w:r w:rsidRPr="00012D1D">
        <w:rPr>
          <w:rFonts w:hint="eastAsia"/>
          <w:sz w:val="28"/>
        </w:rPr>
        <w:t>、项目投资及管理</w:t>
      </w:r>
      <w:r>
        <w:rPr>
          <w:rFonts w:hint="eastAsia"/>
          <w:sz w:val="28"/>
        </w:rPr>
        <w:t>；</w:t>
      </w:r>
    </w:p>
    <w:p w:rsidR="00721E43" w:rsidRPr="00012D1D" w:rsidRDefault="00721E43" w:rsidP="0051187C">
      <w:pPr>
        <w:ind w:firstLineChars="252" w:firstLine="706"/>
        <w:rPr>
          <w:sz w:val="28"/>
        </w:rPr>
      </w:pPr>
      <w:r w:rsidRPr="00012D1D">
        <w:rPr>
          <w:rFonts w:hint="eastAsia"/>
          <w:sz w:val="28"/>
        </w:rPr>
        <w:t>3</w:t>
      </w:r>
      <w:r w:rsidRPr="00012D1D">
        <w:rPr>
          <w:rFonts w:hint="eastAsia"/>
          <w:sz w:val="28"/>
        </w:rPr>
        <w:t>、公司战略研究</w:t>
      </w:r>
      <w:r>
        <w:rPr>
          <w:rFonts w:hint="eastAsia"/>
          <w:sz w:val="28"/>
        </w:rPr>
        <w:t>；</w:t>
      </w:r>
    </w:p>
    <w:p w:rsidR="00721E43" w:rsidRDefault="00721E43" w:rsidP="0051187C">
      <w:pPr>
        <w:ind w:firstLineChars="252" w:firstLine="706"/>
        <w:rPr>
          <w:sz w:val="28"/>
        </w:rPr>
      </w:pPr>
      <w:r w:rsidRPr="00012D1D">
        <w:rPr>
          <w:rFonts w:hint="eastAsia"/>
          <w:sz w:val="28"/>
        </w:rPr>
        <w:t>4</w:t>
      </w:r>
      <w:r w:rsidRPr="00012D1D">
        <w:rPr>
          <w:rFonts w:hint="eastAsia"/>
          <w:sz w:val="28"/>
        </w:rPr>
        <w:t>、企业管理</w:t>
      </w:r>
      <w:r>
        <w:rPr>
          <w:rFonts w:hint="eastAsia"/>
          <w:sz w:val="28"/>
        </w:rPr>
        <w:t>。</w:t>
      </w:r>
    </w:p>
    <w:p w:rsidR="00721E43" w:rsidRPr="00721E43" w:rsidRDefault="00721E43" w:rsidP="0051187C">
      <w:pPr>
        <w:widowControl/>
        <w:tabs>
          <w:tab w:val="left" w:pos="4395"/>
        </w:tabs>
        <w:ind w:firstLineChars="252" w:firstLine="708"/>
        <w:jc w:val="left"/>
        <w:rPr>
          <w:rFonts w:ascii="宋体" w:hAnsi="宋体"/>
          <w:b/>
          <w:kern w:val="0"/>
          <w:sz w:val="28"/>
          <w:szCs w:val="28"/>
        </w:rPr>
      </w:pPr>
      <w:r w:rsidRPr="00721E43">
        <w:rPr>
          <w:rFonts w:ascii="宋体" w:hAnsi="宋体" w:hint="eastAsia"/>
          <w:b/>
          <w:kern w:val="0"/>
          <w:sz w:val="28"/>
          <w:szCs w:val="28"/>
        </w:rPr>
        <w:t>用人部门介绍：</w:t>
      </w:r>
    </w:p>
    <w:p w:rsidR="00721E43" w:rsidRDefault="00721E43" w:rsidP="0051187C">
      <w:pPr>
        <w:widowControl/>
        <w:tabs>
          <w:tab w:val="left" w:pos="4395"/>
        </w:tabs>
        <w:ind w:firstLineChars="252" w:firstLine="706"/>
        <w:jc w:val="left"/>
        <w:rPr>
          <w:rFonts w:ascii="宋体" w:hAnsi="宋体"/>
          <w:kern w:val="0"/>
          <w:sz w:val="28"/>
          <w:szCs w:val="28"/>
        </w:rPr>
      </w:pPr>
      <w:r>
        <w:rPr>
          <w:rFonts w:ascii="宋体" w:hAnsi="宋体" w:hint="eastAsia"/>
          <w:kern w:val="0"/>
          <w:sz w:val="28"/>
          <w:szCs w:val="28"/>
        </w:rPr>
        <w:t>研究发展部，是公司综合管理部门序列</w:t>
      </w:r>
      <w:proofErr w:type="gramStart"/>
      <w:r>
        <w:rPr>
          <w:rFonts w:ascii="宋体" w:hAnsi="宋体" w:hint="eastAsia"/>
          <w:kern w:val="0"/>
          <w:sz w:val="28"/>
          <w:szCs w:val="28"/>
        </w:rPr>
        <w:t>最</w:t>
      </w:r>
      <w:proofErr w:type="gramEnd"/>
      <w:r>
        <w:rPr>
          <w:rFonts w:ascii="宋体" w:hAnsi="宋体" w:hint="eastAsia"/>
          <w:kern w:val="0"/>
          <w:sz w:val="28"/>
          <w:szCs w:val="28"/>
        </w:rPr>
        <w:t>核心的部门之一，工作主要围绕推动</w:t>
      </w:r>
      <w:r w:rsidRPr="00721E43">
        <w:rPr>
          <w:rFonts w:ascii="宋体" w:hAnsi="宋体" w:hint="eastAsia"/>
          <w:kern w:val="0"/>
          <w:sz w:val="28"/>
          <w:szCs w:val="28"/>
        </w:rPr>
        <w:t>商业模式转型和内部管理升级</w:t>
      </w:r>
      <w:r>
        <w:rPr>
          <w:rFonts w:ascii="宋体" w:hAnsi="宋体" w:hint="eastAsia"/>
          <w:kern w:val="0"/>
          <w:sz w:val="28"/>
          <w:szCs w:val="28"/>
        </w:rPr>
        <w:t>为领导班子提供决策依据</w:t>
      </w:r>
      <w:r w:rsidR="0051187C">
        <w:rPr>
          <w:rFonts w:ascii="宋体" w:hAnsi="宋体" w:hint="eastAsia"/>
          <w:kern w:val="0"/>
          <w:sz w:val="28"/>
          <w:szCs w:val="28"/>
        </w:rPr>
        <w:t>。</w:t>
      </w:r>
    </w:p>
    <w:p w:rsidR="0051187C" w:rsidRDefault="0051187C" w:rsidP="0051187C">
      <w:pPr>
        <w:widowControl/>
        <w:tabs>
          <w:tab w:val="left" w:pos="4395"/>
        </w:tabs>
        <w:ind w:firstLineChars="252" w:firstLine="708"/>
        <w:jc w:val="left"/>
        <w:rPr>
          <w:rFonts w:ascii="宋体" w:hAnsi="宋体"/>
          <w:b/>
          <w:kern w:val="0"/>
          <w:sz w:val="28"/>
          <w:szCs w:val="28"/>
        </w:rPr>
      </w:pPr>
    </w:p>
    <w:p w:rsidR="0051187C" w:rsidRPr="00F44420" w:rsidRDefault="0051187C" w:rsidP="0051187C">
      <w:pPr>
        <w:widowControl/>
        <w:tabs>
          <w:tab w:val="left" w:pos="4395"/>
        </w:tabs>
        <w:ind w:firstLineChars="252" w:firstLine="708"/>
        <w:jc w:val="left"/>
        <w:rPr>
          <w:rFonts w:asciiTheme="minorEastAsia" w:eastAsiaTheme="minorEastAsia" w:hAnsiTheme="minorEastAsia"/>
          <w:kern w:val="0"/>
          <w:sz w:val="28"/>
          <w:szCs w:val="28"/>
        </w:rPr>
      </w:pPr>
      <w:r w:rsidRPr="00F44420">
        <w:rPr>
          <w:rFonts w:asciiTheme="minorEastAsia" w:eastAsiaTheme="minorEastAsia" w:hAnsiTheme="minorEastAsia" w:hint="eastAsia"/>
          <w:b/>
          <w:kern w:val="0"/>
          <w:sz w:val="28"/>
          <w:szCs w:val="28"/>
        </w:rPr>
        <w:t>其他招聘岗位：</w:t>
      </w:r>
      <w:r w:rsidRPr="00F44420">
        <w:rPr>
          <w:rFonts w:asciiTheme="minorEastAsia" w:eastAsiaTheme="minorEastAsia" w:hAnsiTheme="minorEastAsia" w:hint="eastAsia"/>
          <w:kern w:val="0"/>
          <w:sz w:val="28"/>
          <w:szCs w:val="28"/>
        </w:rPr>
        <w:t>文秘、财务、招投标管理、物流管理、国内贸易、国际贸易</w:t>
      </w:r>
    </w:p>
    <w:p w:rsidR="0051187C" w:rsidRPr="00F44420" w:rsidRDefault="0051187C" w:rsidP="00721E43">
      <w:pPr>
        <w:widowControl/>
        <w:tabs>
          <w:tab w:val="left" w:pos="4395"/>
        </w:tabs>
        <w:jc w:val="left"/>
        <w:rPr>
          <w:rFonts w:asciiTheme="minorEastAsia" w:eastAsiaTheme="minorEastAsia" w:hAnsiTheme="minorEastAsia"/>
          <w:kern w:val="0"/>
          <w:sz w:val="28"/>
          <w:szCs w:val="28"/>
        </w:rPr>
      </w:pPr>
    </w:p>
    <w:p w:rsidR="00F44420" w:rsidRPr="00F44420" w:rsidRDefault="00F44420" w:rsidP="00F44420">
      <w:pPr>
        <w:ind w:firstLineChars="201" w:firstLine="565"/>
        <w:rPr>
          <w:rFonts w:asciiTheme="minorEastAsia" w:eastAsiaTheme="minorEastAsia" w:hAnsiTheme="minorEastAsia" w:hint="eastAsia"/>
          <w:sz w:val="28"/>
          <w:szCs w:val="28"/>
        </w:rPr>
      </w:pPr>
      <w:r w:rsidRPr="00F44420">
        <w:rPr>
          <w:rFonts w:asciiTheme="minorEastAsia" w:eastAsiaTheme="minorEastAsia" w:hAnsiTheme="minorEastAsia" w:hint="eastAsia"/>
          <w:b/>
          <w:sz w:val="28"/>
          <w:szCs w:val="28"/>
        </w:rPr>
        <w:t>简历投递：</w:t>
      </w:r>
      <w:r w:rsidRPr="00F44420">
        <w:rPr>
          <w:rFonts w:asciiTheme="minorEastAsia" w:eastAsiaTheme="minorEastAsia" w:hAnsiTheme="minorEastAsia" w:hint="eastAsia"/>
          <w:sz w:val="28"/>
          <w:szCs w:val="28"/>
        </w:rPr>
        <w:t xml:space="preserve"> 请登录</w:t>
      </w:r>
      <w:proofErr w:type="gramStart"/>
      <w:r w:rsidRPr="00F44420">
        <w:rPr>
          <w:rFonts w:asciiTheme="minorEastAsia" w:eastAsiaTheme="minorEastAsia" w:hAnsiTheme="minorEastAsia" w:hint="eastAsia"/>
          <w:sz w:val="28"/>
          <w:szCs w:val="28"/>
        </w:rPr>
        <w:t>公司官网</w:t>
      </w:r>
      <w:proofErr w:type="gramEnd"/>
      <w:r w:rsidRPr="00F44420">
        <w:rPr>
          <w:rFonts w:asciiTheme="minorEastAsia" w:eastAsiaTheme="minorEastAsia" w:hAnsiTheme="minorEastAsia" w:hint="eastAsia"/>
          <w:sz w:val="28"/>
          <w:szCs w:val="28"/>
        </w:rPr>
        <w:t>www.zmmc.com.cn进入“加入我们”-“招聘动态”模块查看招聘详情并按照要求投递简历。</w:t>
      </w:r>
    </w:p>
    <w:p w:rsidR="00F44420" w:rsidRPr="00F44420" w:rsidRDefault="00F44420" w:rsidP="00F44420">
      <w:pPr>
        <w:ind w:firstLineChars="701" w:firstLine="1963"/>
        <w:rPr>
          <w:rFonts w:asciiTheme="minorEastAsia" w:eastAsiaTheme="minorEastAsia" w:hAnsiTheme="minorEastAsia"/>
          <w:sz w:val="28"/>
          <w:szCs w:val="28"/>
        </w:rPr>
      </w:pPr>
      <w:bookmarkStart w:id="0" w:name="_GoBack"/>
      <w:bookmarkEnd w:id="0"/>
      <w:r w:rsidRPr="00F44420">
        <w:rPr>
          <w:rFonts w:asciiTheme="minorEastAsia" w:eastAsiaTheme="minorEastAsia" w:hAnsiTheme="minorEastAsia" w:hint="eastAsia"/>
          <w:sz w:val="28"/>
          <w:szCs w:val="28"/>
        </w:rPr>
        <w:t>或直接投递邮箱zhaopin@zmmc.com.cn</w:t>
      </w:r>
    </w:p>
    <w:p w:rsidR="00F44420" w:rsidRPr="00F44420" w:rsidRDefault="00F44420" w:rsidP="00F44420">
      <w:pPr>
        <w:ind w:firstLineChars="201" w:firstLine="565"/>
        <w:rPr>
          <w:rFonts w:asciiTheme="minorEastAsia" w:eastAsiaTheme="minorEastAsia" w:hAnsiTheme="minorEastAsia"/>
          <w:sz w:val="28"/>
          <w:szCs w:val="28"/>
        </w:rPr>
      </w:pPr>
      <w:r w:rsidRPr="00F44420">
        <w:rPr>
          <w:rFonts w:asciiTheme="minorEastAsia" w:eastAsiaTheme="minorEastAsia" w:hAnsiTheme="minorEastAsia" w:hint="eastAsia"/>
          <w:b/>
          <w:sz w:val="28"/>
          <w:szCs w:val="28"/>
        </w:rPr>
        <w:t>联系方式：</w:t>
      </w:r>
      <w:r w:rsidRPr="00F44420">
        <w:rPr>
          <w:rFonts w:asciiTheme="minorEastAsia" w:eastAsiaTheme="minorEastAsia" w:hAnsiTheme="minorEastAsia" w:hint="eastAsia"/>
          <w:sz w:val="28"/>
          <w:szCs w:val="28"/>
        </w:rPr>
        <w:t>0571-87063103</w:t>
      </w:r>
    </w:p>
    <w:p w:rsidR="00F44420" w:rsidRPr="00F44420" w:rsidRDefault="00F44420" w:rsidP="00F44420">
      <w:pPr>
        <w:ind w:firstLineChars="201" w:firstLine="565"/>
        <w:rPr>
          <w:rFonts w:asciiTheme="minorEastAsia" w:eastAsiaTheme="minorEastAsia" w:hAnsiTheme="minorEastAsia"/>
          <w:sz w:val="28"/>
          <w:szCs w:val="28"/>
        </w:rPr>
      </w:pPr>
      <w:r w:rsidRPr="00F44420">
        <w:rPr>
          <w:rFonts w:asciiTheme="minorEastAsia" w:eastAsiaTheme="minorEastAsia" w:hAnsiTheme="minorEastAsia" w:hint="eastAsia"/>
          <w:b/>
          <w:sz w:val="28"/>
          <w:szCs w:val="28"/>
        </w:rPr>
        <w:t>联系人：</w:t>
      </w:r>
      <w:r w:rsidRPr="00F44420">
        <w:rPr>
          <w:rFonts w:asciiTheme="minorEastAsia" w:eastAsiaTheme="minorEastAsia" w:hAnsiTheme="minorEastAsia" w:hint="eastAsia"/>
          <w:sz w:val="28"/>
          <w:szCs w:val="28"/>
        </w:rPr>
        <w:t>刘先生</w:t>
      </w:r>
    </w:p>
    <w:p w:rsidR="00F44420" w:rsidRPr="00F44420" w:rsidRDefault="00F44420" w:rsidP="00721E43">
      <w:pPr>
        <w:widowControl/>
        <w:tabs>
          <w:tab w:val="left" w:pos="4395"/>
        </w:tabs>
        <w:jc w:val="left"/>
        <w:rPr>
          <w:rFonts w:ascii="宋体" w:hAnsi="宋体"/>
          <w:kern w:val="0"/>
          <w:sz w:val="28"/>
          <w:szCs w:val="28"/>
        </w:rPr>
      </w:pPr>
    </w:p>
    <w:p w:rsidR="0051187C" w:rsidRPr="00721E43" w:rsidRDefault="0051187C" w:rsidP="00721E43">
      <w:pPr>
        <w:widowControl/>
        <w:tabs>
          <w:tab w:val="left" w:pos="4395"/>
        </w:tabs>
        <w:jc w:val="left"/>
        <w:rPr>
          <w:rFonts w:ascii="宋体" w:hAnsi="宋体"/>
          <w:kern w:val="0"/>
          <w:sz w:val="28"/>
          <w:szCs w:val="28"/>
        </w:rPr>
      </w:pPr>
    </w:p>
    <w:p w:rsidR="00721E43" w:rsidRPr="0051187C" w:rsidRDefault="00721E43" w:rsidP="00721E43">
      <w:pPr>
        <w:widowControl/>
        <w:adjustRightInd w:val="0"/>
        <w:snapToGrid w:val="0"/>
        <w:spacing w:line="360" w:lineRule="auto"/>
        <w:jc w:val="center"/>
        <w:rPr>
          <w:rFonts w:ascii="宋体" w:hAnsi="宋体"/>
          <w:b/>
          <w:kern w:val="0"/>
          <w:sz w:val="36"/>
          <w:szCs w:val="28"/>
        </w:rPr>
      </w:pPr>
      <w:r w:rsidRPr="0051187C">
        <w:rPr>
          <w:rFonts w:ascii="宋体" w:hAnsi="宋体"/>
          <w:b/>
          <w:kern w:val="0"/>
          <w:sz w:val="36"/>
          <w:szCs w:val="28"/>
        </w:rPr>
        <w:t>浙江物产金属集团有限公司</w:t>
      </w:r>
      <w:r w:rsidRPr="0051187C">
        <w:rPr>
          <w:rFonts w:ascii="宋体" w:hAnsi="宋体" w:hint="eastAsia"/>
          <w:b/>
          <w:kern w:val="0"/>
          <w:sz w:val="36"/>
          <w:szCs w:val="28"/>
        </w:rPr>
        <w:t>简介</w:t>
      </w:r>
    </w:p>
    <w:p w:rsidR="00721E43" w:rsidRPr="00A415BF" w:rsidRDefault="00721E43" w:rsidP="00721E43">
      <w:pPr>
        <w:widowControl/>
        <w:adjustRightInd w:val="0"/>
        <w:snapToGrid w:val="0"/>
        <w:spacing w:line="360" w:lineRule="auto"/>
        <w:ind w:firstLineChars="200" w:firstLine="560"/>
        <w:rPr>
          <w:rFonts w:ascii="宋体" w:hAnsi="宋体"/>
          <w:kern w:val="0"/>
          <w:sz w:val="28"/>
          <w:szCs w:val="28"/>
        </w:rPr>
      </w:pPr>
      <w:r w:rsidRPr="00A415BF">
        <w:rPr>
          <w:rFonts w:ascii="宋体" w:hAnsi="宋体" w:hint="eastAsia"/>
          <w:kern w:val="0"/>
          <w:sz w:val="28"/>
          <w:szCs w:val="28"/>
        </w:rPr>
        <w:t>浙江物产金属集团有限公司（以下简称“公司”）成立于1963年，于2003年改制为国有控股型企业。公司是2015年位居世界500</w:t>
      </w:r>
      <w:r w:rsidRPr="00A415BF">
        <w:rPr>
          <w:rFonts w:ascii="宋体" w:hAnsi="宋体" w:hint="eastAsia"/>
          <w:kern w:val="0"/>
          <w:sz w:val="28"/>
          <w:szCs w:val="28"/>
        </w:rPr>
        <w:lastRenderedPageBreak/>
        <w:t>强339位、中国最大的大宗商品流通服务集成商之一、浙江省政府直属的特大型国有企业、连续6年居浙江百强企业第1位的浙江省物产集团有限公司的主要成员企业。</w:t>
      </w:r>
    </w:p>
    <w:p w:rsidR="00721E43" w:rsidRPr="00A415BF" w:rsidRDefault="00721E43" w:rsidP="00721E43">
      <w:pPr>
        <w:widowControl/>
        <w:adjustRightInd w:val="0"/>
        <w:snapToGrid w:val="0"/>
        <w:spacing w:line="360" w:lineRule="auto"/>
        <w:ind w:firstLineChars="200" w:firstLine="560"/>
        <w:rPr>
          <w:rFonts w:ascii="宋体" w:hAnsi="宋体"/>
          <w:kern w:val="0"/>
          <w:sz w:val="28"/>
          <w:szCs w:val="28"/>
        </w:rPr>
      </w:pPr>
      <w:r w:rsidRPr="00A415BF">
        <w:rPr>
          <w:rFonts w:ascii="宋体" w:hAnsi="宋体" w:hint="eastAsia"/>
          <w:kern w:val="0"/>
          <w:sz w:val="28"/>
          <w:szCs w:val="28"/>
        </w:rPr>
        <w:t>目前，公司已发展成为以金属材料流通为主业、油品和木材贸易为次主业、酒店经营、</w:t>
      </w:r>
      <w:proofErr w:type="gramStart"/>
      <w:r w:rsidRPr="00A415BF">
        <w:rPr>
          <w:rFonts w:ascii="宋体" w:hAnsi="宋体" w:hint="eastAsia"/>
          <w:kern w:val="0"/>
          <w:sz w:val="28"/>
          <w:szCs w:val="28"/>
        </w:rPr>
        <w:t>投融运营</w:t>
      </w:r>
      <w:proofErr w:type="gramEnd"/>
      <w:r w:rsidRPr="00A415BF">
        <w:rPr>
          <w:rFonts w:ascii="宋体" w:hAnsi="宋体" w:hint="eastAsia"/>
          <w:kern w:val="0"/>
          <w:sz w:val="28"/>
          <w:szCs w:val="28"/>
        </w:rPr>
        <w:t>、物业租赁、生产资料生产等多元业务为补充的大型集团企业，总资产逾140亿元。2014年公司完成销售额848亿元，销售实物量3163万吨，其中钢材销售1572万吨，铁矿砂1211万吨，油品100万吨，煤炭140万吨，木材55万立方，进出口总额12.5亿美元。</w:t>
      </w:r>
    </w:p>
    <w:p w:rsidR="00721E43" w:rsidRPr="00A415BF" w:rsidRDefault="00721E43" w:rsidP="00721E43">
      <w:pPr>
        <w:widowControl/>
        <w:adjustRightInd w:val="0"/>
        <w:snapToGrid w:val="0"/>
        <w:spacing w:line="360" w:lineRule="auto"/>
        <w:ind w:firstLineChars="200" w:firstLine="560"/>
        <w:rPr>
          <w:rFonts w:ascii="宋体" w:hAnsi="宋体"/>
          <w:sz w:val="28"/>
          <w:szCs w:val="28"/>
        </w:rPr>
      </w:pPr>
      <w:r w:rsidRPr="00A415BF">
        <w:rPr>
          <w:rFonts w:ascii="宋体" w:hAnsi="宋体" w:hint="eastAsia"/>
          <w:kern w:val="0"/>
          <w:sz w:val="28"/>
          <w:szCs w:val="28"/>
        </w:rPr>
        <w:t>经过多年发展积累，公司已成为全国特大型钢材贸易流通企业以及具有较高知名度的铁矿砂流通商和燃料油批发商，是中国金属材料流通协会常务副会长单位和中国物流与采购联合会主要会员单位，并且连续多年被评为中国金属材料流通行业领军企业和AAA级信用优等企业。</w:t>
      </w:r>
    </w:p>
    <w:p w:rsidR="00D10DD0" w:rsidRPr="00721E43" w:rsidRDefault="00D10DD0">
      <w:pPr>
        <w:rPr>
          <w:sz w:val="28"/>
        </w:rPr>
      </w:pPr>
    </w:p>
    <w:sectPr w:rsidR="00D10DD0" w:rsidRPr="00721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41B" w:rsidRDefault="003B341B" w:rsidP="00F44420">
      <w:r>
        <w:separator/>
      </w:r>
    </w:p>
  </w:endnote>
  <w:endnote w:type="continuationSeparator" w:id="0">
    <w:p w:rsidR="003B341B" w:rsidRDefault="003B341B" w:rsidP="00F4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41B" w:rsidRDefault="003B341B" w:rsidP="00F44420">
      <w:r>
        <w:separator/>
      </w:r>
    </w:p>
  </w:footnote>
  <w:footnote w:type="continuationSeparator" w:id="0">
    <w:p w:rsidR="003B341B" w:rsidRDefault="003B341B" w:rsidP="00F44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0D8"/>
    <w:rsid w:val="003B341B"/>
    <w:rsid w:val="0051187C"/>
    <w:rsid w:val="00721E43"/>
    <w:rsid w:val="00C963B2"/>
    <w:rsid w:val="00D10DD0"/>
    <w:rsid w:val="00EC40D8"/>
    <w:rsid w:val="00F44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E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1E43"/>
    <w:rPr>
      <w:color w:val="0000FF" w:themeColor="hyperlink"/>
      <w:u w:val="single"/>
    </w:rPr>
  </w:style>
  <w:style w:type="paragraph" w:styleId="a4">
    <w:name w:val="header"/>
    <w:basedOn w:val="a"/>
    <w:link w:val="Char"/>
    <w:uiPriority w:val="99"/>
    <w:unhideWhenUsed/>
    <w:rsid w:val="00F444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4420"/>
    <w:rPr>
      <w:rFonts w:ascii="Times New Roman" w:eastAsia="宋体" w:hAnsi="Times New Roman" w:cs="Times New Roman"/>
      <w:sz w:val="18"/>
      <w:szCs w:val="18"/>
    </w:rPr>
  </w:style>
  <w:style w:type="paragraph" w:styleId="a5">
    <w:name w:val="footer"/>
    <w:basedOn w:val="a"/>
    <w:link w:val="Char0"/>
    <w:uiPriority w:val="99"/>
    <w:unhideWhenUsed/>
    <w:rsid w:val="00F44420"/>
    <w:pPr>
      <w:tabs>
        <w:tab w:val="center" w:pos="4153"/>
        <w:tab w:val="right" w:pos="8306"/>
      </w:tabs>
      <w:snapToGrid w:val="0"/>
      <w:jc w:val="left"/>
    </w:pPr>
    <w:rPr>
      <w:sz w:val="18"/>
      <w:szCs w:val="18"/>
    </w:rPr>
  </w:style>
  <w:style w:type="character" w:customStyle="1" w:styleId="Char0">
    <w:name w:val="页脚 Char"/>
    <w:basedOn w:val="a0"/>
    <w:link w:val="a5"/>
    <w:uiPriority w:val="99"/>
    <w:rsid w:val="00F4442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E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1E43"/>
    <w:rPr>
      <w:color w:val="0000FF" w:themeColor="hyperlink"/>
      <w:u w:val="single"/>
    </w:rPr>
  </w:style>
  <w:style w:type="paragraph" w:styleId="a4">
    <w:name w:val="header"/>
    <w:basedOn w:val="a"/>
    <w:link w:val="Char"/>
    <w:uiPriority w:val="99"/>
    <w:unhideWhenUsed/>
    <w:rsid w:val="00F444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4420"/>
    <w:rPr>
      <w:rFonts w:ascii="Times New Roman" w:eastAsia="宋体" w:hAnsi="Times New Roman" w:cs="Times New Roman"/>
      <w:sz w:val="18"/>
      <w:szCs w:val="18"/>
    </w:rPr>
  </w:style>
  <w:style w:type="paragraph" w:styleId="a5">
    <w:name w:val="footer"/>
    <w:basedOn w:val="a"/>
    <w:link w:val="Char0"/>
    <w:uiPriority w:val="99"/>
    <w:unhideWhenUsed/>
    <w:rsid w:val="00F44420"/>
    <w:pPr>
      <w:tabs>
        <w:tab w:val="center" w:pos="4153"/>
        <w:tab w:val="right" w:pos="8306"/>
      </w:tabs>
      <w:snapToGrid w:val="0"/>
      <w:jc w:val="left"/>
    </w:pPr>
    <w:rPr>
      <w:sz w:val="18"/>
      <w:szCs w:val="18"/>
    </w:rPr>
  </w:style>
  <w:style w:type="character" w:customStyle="1" w:styleId="Char0">
    <w:name w:val="页脚 Char"/>
    <w:basedOn w:val="a0"/>
    <w:link w:val="a5"/>
    <w:uiPriority w:val="99"/>
    <w:rsid w:val="00F4442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13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ighpin.cn/zhiwei/zw_%E6%95%B0%E6%8D%AE%E5%88%86%E6%9E%90.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E6FFE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1411</TotalTime>
  <Pages>4</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liugd</dc:creator>
  <cp:keywords/>
  <dc:description/>
  <cp:lastModifiedBy>liugd</cp:lastModifiedBy>
  <cp:revision>4</cp:revision>
  <dcterms:created xsi:type="dcterms:W3CDTF">2015-12-03T05:45:00Z</dcterms:created>
  <dcterms:modified xsi:type="dcterms:W3CDTF">2015-12-04T06:05:00Z</dcterms:modified>
</cp:coreProperties>
</file>