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974" w:rsidRDefault="00446974" w:rsidP="00446974">
      <w:pPr>
        <w:pStyle w:val="ae"/>
        <w:spacing w:before="75" w:beforeAutospacing="0" w:after="75" w:afterAutospacing="0" w:line="270" w:lineRule="atLeast"/>
        <w:jc w:val="center"/>
        <w:rPr>
          <w:rFonts w:ascii="Tahoma" w:hAnsi="Tahoma" w:cs="Tahoma"/>
          <w:color w:val="000000"/>
          <w:sz w:val="18"/>
          <w:szCs w:val="18"/>
        </w:rPr>
      </w:pPr>
      <w:bookmarkStart w:id="0" w:name="_GoBack"/>
      <w:bookmarkEnd w:id="0"/>
      <w:r>
        <w:rPr>
          <w:rFonts w:ascii="仿宋" w:eastAsia="仿宋" w:hAnsi="仿宋" w:cs="Tahoma" w:hint="eastAsia"/>
          <w:b/>
          <w:bCs/>
          <w:color w:val="FF0000"/>
          <w:sz w:val="32"/>
          <w:szCs w:val="32"/>
          <w:u w:val="single"/>
        </w:rPr>
        <w:t>中国建筑国际集团有限公司</w:t>
      </w:r>
    </w:p>
    <w:p w:rsidR="00446974" w:rsidRDefault="00446974" w:rsidP="00446974">
      <w:pPr>
        <w:pStyle w:val="ae"/>
        <w:spacing w:before="75" w:beforeAutospacing="0" w:after="75" w:afterAutospacing="0" w:line="270" w:lineRule="atLeast"/>
        <w:ind w:firstLine="3824"/>
        <w:rPr>
          <w:rFonts w:ascii="Tahoma" w:hAnsi="Tahoma" w:cs="Tahoma"/>
          <w:color w:val="000000"/>
          <w:sz w:val="18"/>
          <w:szCs w:val="18"/>
        </w:rPr>
      </w:pPr>
      <w:r>
        <w:rPr>
          <w:rFonts w:ascii="仿宋" w:eastAsia="仿宋" w:hAnsi="仿宋" w:cs="Tahoma" w:hint="eastAsia"/>
          <w:color w:val="000000"/>
          <w:sz w:val="32"/>
          <w:szCs w:val="32"/>
        </w:rPr>
        <w:t>---</w:t>
      </w:r>
      <w:r>
        <w:rPr>
          <w:rFonts w:ascii="仿宋" w:eastAsia="仿宋" w:hAnsi="仿宋" w:cs="Tahoma" w:hint="eastAsia"/>
          <w:color w:val="000000"/>
          <w:sz w:val="18"/>
          <w:szCs w:val="18"/>
        </w:rPr>
        <w:t>中国海外集团承建业务旗舰</w:t>
      </w:r>
    </w:p>
    <w:p w:rsidR="00446974" w:rsidRDefault="00446974" w:rsidP="00446974">
      <w:pPr>
        <w:pStyle w:val="ae"/>
        <w:spacing w:before="75" w:beforeAutospacing="0" w:after="75" w:afterAutospacing="0" w:line="270" w:lineRule="atLeast"/>
        <w:ind w:firstLine="549"/>
        <w:rPr>
          <w:rFonts w:ascii="Tahoma" w:hAnsi="Tahoma" w:cs="Tahoma"/>
          <w:color w:val="000000"/>
          <w:sz w:val="18"/>
          <w:szCs w:val="18"/>
        </w:rPr>
      </w:pPr>
      <w:r>
        <w:rPr>
          <w:rFonts w:ascii="仿宋" w:eastAsia="仿宋" w:hAnsi="仿宋" w:cs="Tahoma" w:hint="eastAsia"/>
          <w:color w:val="000000"/>
          <w:sz w:val="18"/>
          <w:szCs w:val="18"/>
        </w:rPr>
        <w:t>中国建筑国际集团有限公司（下称“中国建筑国际”或“本公司”）于一九七九年开始在香港从事建筑承包、基建投资及相关业务等。二〇〇五年七月，中国建筑国际于香港联合交易所主板上市（股份代号：3311.HK）。中国建筑国际是香港大型建筑商之一，持有五个由香港特区政府发出的最高等级的建造执照（C牌），可竞投标额不受限制的公共楼宇建筑、海港工程、道路与渠务、地盘开拓及水务工程，亦被纳入</w:t>
      </w:r>
      <w:proofErr w:type="gramStart"/>
      <w:r>
        <w:rPr>
          <w:rFonts w:ascii="仿宋" w:eastAsia="仿宋" w:hAnsi="仿宋" w:cs="Tahoma" w:hint="eastAsia"/>
          <w:color w:val="000000"/>
          <w:sz w:val="18"/>
          <w:szCs w:val="18"/>
        </w:rPr>
        <w:t>第二组打椿类别</w:t>
      </w:r>
      <w:proofErr w:type="gramEnd"/>
      <w:r>
        <w:rPr>
          <w:rFonts w:ascii="仿宋" w:eastAsia="仿宋" w:hAnsi="仿宋" w:cs="Tahoma" w:hint="eastAsia"/>
          <w:color w:val="000000"/>
          <w:sz w:val="18"/>
          <w:szCs w:val="18"/>
        </w:rPr>
        <w:t>专业承建商名册，是香港房屋委员会最大NW2承建商之一。三十多年来，中国建筑国际以卓越的竞争优势立足建筑行业，一直发挥建造高质素、高难度工程的核心专长，在香港、澳门、中国内地和海外先后承建了1000多项工程，在各方面累积了丰富的经验。凭借卓越的专业能力，近年积极在中国内地开展基建投资和政府保障性住房建设业务，累计投资总额超过1000亿人民币，成为</w:t>
      </w:r>
      <w:proofErr w:type="gramStart"/>
      <w:r>
        <w:rPr>
          <w:rFonts w:ascii="仿宋" w:eastAsia="仿宋" w:hAnsi="仿宋" w:cs="Tahoma" w:hint="eastAsia"/>
          <w:color w:val="000000"/>
          <w:sz w:val="18"/>
          <w:szCs w:val="18"/>
        </w:rPr>
        <w:t>继建筑</w:t>
      </w:r>
      <w:proofErr w:type="gramEnd"/>
      <w:r>
        <w:rPr>
          <w:rFonts w:ascii="仿宋" w:eastAsia="仿宋" w:hAnsi="仿宋" w:cs="Tahoma" w:hint="eastAsia"/>
          <w:color w:val="000000"/>
          <w:sz w:val="18"/>
          <w:szCs w:val="18"/>
        </w:rPr>
        <w:t>承包业务之后又一核心业务。中国建筑国际集团有限公司拥有先进的技术、管理、策划和协调能力，并积极推动环保，履行企业公民义务，为企业长远发展奠定良好基础，为人类社会进步，做出了应有的贡献。</w:t>
      </w:r>
    </w:p>
    <w:p w:rsidR="00446974" w:rsidRDefault="00446974" w:rsidP="00446974">
      <w:pPr>
        <w:pStyle w:val="ae"/>
        <w:spacing w:before="75" w:beforeAutospacing="0" w:after="75" w:afterAutospacing="0" w:line="270" w:lineRule="atLeast"/>
        <w:ind w:firstLine="549"/>
        <w:rPr>
          <w:rFonts w:ascii="Tahoma" w:hAnsi="Tahoma" w:cs="Tahoma"/>
          <w:color w:val="000000"/>
          <w:sz w:val="18"/>
          <w:szCs w:val="18"/>
        </w:rPr>
      </w:pPr>
      <w:r>
        <w:rPr>
          <w:rFonts w:ascii="Calibri" w:eastAsia="仿宋" w:hAnsi="Calibri" w:cs="Calibri"/>
          <w:color w:val="000000"/>
          <w:sz w:val="18"/>
          <w:szCs w:val="18"/>
        </w:rPr>
        <w:t> </w:t>
      </w:r>
    </w:p>
    <w:p w:rsidR="00446974" w:rsidRDefault="00446974" w:rsidP="00446974">
      <w:pPr>
        <w:pStyle w:val="ae"/>
        <w:spacing w:before="75" w:beforeAutospacing="0" w:after="75" w:afterAutospacing="0" w:line="270" w:lineRule="atLeast"/>
        <w:ind w:firstLine="549"/>
        <w:rPr>
          <w:rFonts w:ascii="Tahoma" w:hAnsi="Tahoma" w:cs="Tahoma"/>
          <w:color w:val="000000"/>
          <w:sz w:val="18"/>
          <w:szCs w:val="18"/>
        </w:rPr>
      </w:pPr>
      <w:r>
        <w:rPr>
          <w:rFonts w:ascii="仿宋" w:eastAsia="仿宋" w:hAnsi="仿宋" w:cs="Tahoma" w:hint="eastAsia"/>
          <w:color w:val="000000"/>
          <w:sz w:val="18"/>
          <w:szCs w:val="18"/>
        </w:rPr>
        <w:t>相关指数</w:t>
      </w:r>
    </w:p>
    <w:p w:rsidR="00446974" w:rsidRDefault="00446974" w:rsidP="00446974">
      <w:pPr>
        <w:pStyle w:val="ae"/>
        <w:spacing w:before="75" w:beforeAutospacing="0" w:after="75" w:afterAutospacing="0" w:line="270" w:lineRule="atLeast"/>
        <w:ind w:firstLine="549"/>
        <w:rPr>
          <w:rFonts w:ascii="Tahoma" w:hAnsi="Tahoma" w:cs="Tahoma"/>
          <w:color w:val="000000"/>
          <w:sz w:val="18"/>
          <w:szCs w:val="18"/>
        </w:rPr>
      </w:pPr>
      <w:r>
        <w:rPr>
          <w:rFonts w:ascii="仿宋" w:eastAsia="仿宋" w:hAnsi="仿宋" w:cs="Tahoma" w:hint="eastAsia"/>
          <w:color w:val="000000"/>
          <w:sz w:val="18"/>
          <w:szCs w:val="18"/>
        </w:rPr>
        <w:t>◆</w:t>
      </w:r>
      <w:r>
        <w:rPr>
          <w:rFonts w:ascii="Calibri" w:eastAsia="仿宋" w:hAnsi="Calibri" w:cs="Calibri"/>
          <w:color w:val="000000"/>
          <w:sz w:val="18"/>
          <w:szCs w:val="18"/>
        </w:rPr>
        <w:t> </w:t>
      </w:r>
      <w:r>
        <w:rPr>
          <w:rStyle w:val="apple-converted-space"/>
          <w:rFonts w:ascii="Calibri" w:eastAsia="仿宋" w:hAnsi="Calibri" w:cs="Calibri"/>
          <w:color w:val="000000"/>
          <w:sz w:val="18"/>
          <w:szCs w:val="18"/>
        </w:rPr>
        <w:t> </w:t>
      </w:r>
      <w:r>
        <w:rPr>
          <w:rFonts w:ascii="仿宋" w:eastAsia="仿宋" w:hAnsi="仿宋" w:cs="Tahoma" w:hint="eastAsia"/>
          <w:color w:val="000000"/>
          <w:sz w:val="18"/>
          <w:szCs w:val="18"/>
        </w:rPr>
        <w:t>香港最早获得ISO9001、ISO14001及OHSAS18001国际标准认证的承建商之一。</w:t>
      </w:r>
    </w:p>
    <w:p w:rsidR="00446974" w:rsidRDefault="00446974" w:rsidP="00446974">
      <w:pPr>
        <w:pStyle w:val="ae"/>
        <w:spacing w:before="75" w:beforeAutospacing="0" w:after="75" w:afterAutospacing="0" w:line="270" w:lineRule="atLeast"/>
        <w:ind w:firstLine="549"/>
        <w:rPr>
          <w:rFonts w:ascii="Tahoma" w:hAnsi="Tahoma" w:cs="Tahoma"/>
          <w:color w:val="000000"/>
          <w:sz w:val="18"/>
          <w:szCs w:val="18"/>
        </w:rPr>
      </w:pPr>
      <w:r>
        <w:rPr>
          <w:rFonts w:ascii="仿宋" w:eastAsia="仿宋" w:hAnsi="仿宋" w:cs="Tahoma" w:hint="eastAsia"/>
          <w:color w:val="000000"/>
          <w:sz w:val="18"/>
          <w:szCs w:val="18"/>
        </w:rPr>
        <w:t>◆</w:t>
      </w:r>
      <w:r>
        <w:rPr>
          <w:rFonts w:ascii="Calibri" w:eastAsia="仿宋" w:hAnsi="Calibri" w:cs="Calibri"/>
          <w:color w:val="000000"/>
          <w:sz w:val="18"/>
          <w:szCs w:val="18"/>
        </w:rPr>
        <w:t> </w:t>
      </w:r>
      <w:r>
        <w:rPr>
          <w:rStyle w:val="apple-converted-space"/>
          <w:rFonts w:ascii="Calibri" w:eastAsia="仿宋" w:hAnsi="Calibri" w:cs="Calibri"/>
          <w:color w:val="000000"/>
          <w:sz w:val="18"/>
          <w:szCs w:val="18"/>
        </w:rPr>
        <w:t> </w:t>
      </w:r>
      <w:r>
        <w:rPr>
          <w:rFonts w:ascii="仿宋" w:eastAsia="仿宋" w:hAnsi="仿宋" w:cs="Tahoma" w:hint="eastAsia"/>
          <w:color w:val="000000"/>
          <w:sz w:val="18"/>
          <w:szCs w:val="18"/>
        </w:rPr>
        <w:t>中国建筑及旗下公司多年来屡获殊荣，4次国家科技进步奖、3项詹天佑土木工程大奖、5项中国建筑工程鲁班奖、第八届全国工程建设企业管理现代化成果一等奖、中央企业青年创新金奖、香港优质建筑大奖、香港十大最佳承建商香港人力资源管理大奖、香港杰出董事局及执行</w:t>
      </w:r>
      <w:proofErr w:type="gramStart"/>
      <w:r>
        <w:rPr>
          <w:rFonts w:ascii="仿宋" w:eastAsia="仿宋" w:hAnsi="仿宋" w:cs="Tahoma" w:hint="eastAsia"/>
          <w:color w:val="000000"/>
          <w:sz w:val="18"/>
          <w:szCs w:val="18"/>
        </w:rPr>
        <w:t>董事奖</w:t>
      </w:r>
      <w:proofErr w:type="gramEnd"/>
      <w:r>
        <w:rPr>
          <w:rFonts w:ascii="仿宋" w:eastAsia="仿宋" w:hAnsi="仿宋" w:cs="Tahoma" w:hint="eastAsia"/>
          <w:color w:val="000000"/>
          <w:sz w:val="18"/>
          <w:szCs w:val="18"/>
        </w:rPr>
        <w:t>以及省部级科技奖30余项；</w:t>
      </w:r>
    </w:p>
    <w:p w:rsidR="00446974" w:rsidRDefault="00446974" w:rsidP="00446974">
      <w:pPr>
        <w:pStyle w:val="ae"/>
        <w:spacing w:before="75" w:beforeAutospacing="0" w:after="75" w:afterAutospacing="0" w:line="270" w:lineRule="atLeast"/>
        <w:ind w:firstLine="549"/>
        <w:rPr>
          <w:rFonts w:ascii="Tahoma" w:hAnsi="Tahoma" w:cs="Tahoma"/>
          <w:color w:val="000000"/>
          <w:sz w:val="18"/>
          <w:szCs w:val="18"/>
        </w:rPr>
      </w:pPr>
      <w:r>
        <w:rPr>
          <w:rFonts w:ascii="仿宋" w:eastAsia="仿宋" w:hAnsi="仿宋" w:cs="Tahoma" w:hint="eastAsia"/>
          <w:color w:val="000000"/>
          <w:sz w:val="18"/>
          <w:szCs w:val="18"/>
        </w:rPr>
        <w:t>◆</w:t>
      </w:r>
      <w:r>
        <w:rPr>
          <w:rFonts w:ascii="Calibri" w:eastAsia="仿宋" w:hAnsi="Calibri" w:cs="Calibri"/>
          <w:color w:val="000000"/>
          <w:sz w:val="18"/>
          <w:szCs w:val="18"/>
        </w:rPr>
        <w:t> </w:t>
      </w:r>
      <w:r>
        <w:rPr>
          <w:rStyle w:val="apple-converted-space"/>
          <w:rFonts w:ascii="Calibri" w:eastAsia="仿宋" w:hAnsi="Calibri" w:cs="Calibri"/>
          <w:color w:val="000000"/>
          <w:sz w:val="18"/>
          <w:szCs w:val="18"/>
        </w:rPr>
        <w:t> </w:t>
      </w:r>
      <w:r>
        <w:rPr>
          <w:rFonts w:ascii="仿宋" w:eastAsia="仿宋" w:hAnsi="仿宋" w:cs="Tahoma" w:hint="eastAsia"/>
          <w:color w:val="000000"/>
          <w:sz w:val="18"/>
          <w:szCs w:val="18"/>
        </w:rPr>
        <w:t>累计建造房宇面积逾1280万平方米，平均每15个香港和澳门居民就有1个居住在“中国建筑”建造的楼宇之中；</w:t>
      </w:r>
    </w:p>
    <w:p w:rsidR="00446974" w:rsidRDefault="00446974" w:rsidP="00446974">
      <w:pPr>
        <w:pStyle w:val="ae"/>
        <w:spacing w:before="75" w:beforeAutospacing="0" w:after="75" w:afterAutospacing="0" w:line="270" w:lineRule="atLeast"/>
        <w:ind w:firstLine="549"/>
        <w:rPr>
          <w:rFonts w:ascii="Tahoma" w:hAnsi="Tahoma" w:cs="Tahoma"/>
          <w:color w:val="000000"/>
          <w:sz w:val="18"/>
          <w:szCs w:val="18"/>
        </w:rPr>
      </w:pPr>
      <w:r>
        <w:rPr>
          <w:rFonts w:ascii="仿宋" w:eastAsia="仿宋" w:hAnsi="仿宋" w:cs="Tahoma" w:hint="eastAsia"/>
          <w:color w:val="000000"/>
          <w:sz w:val="18"/>
          <w:szCs w:val="18"/>
        </w:rPr>
        <w:t>◆</w:t>
      </w:r>
      <w:r>
        <w:rPr>
          <w:rFonts w:ascii="Calibri" w:eastAsia="仿宋" w:hAnsi="Calibri" w:cs="Calibri"/>
          <w:color w:val="000000"/>
          <w:sz w:val="18"/>
          <w:szCs w:val="18"/>
        </w:rPr>
        <w:t> </w:t>
      </w:r>
      <w:r>
        <w:rPr>
          <w:rStyle w:val="apple-converted-space"/>
          <w:rFonts w:ascii="Calibri" w:eastAsia="仿宋" w:hAnsi="Calibri" w:cs="Calibri"/>
          <w:color w:val="000000"/>
          <w:sz w:val="18"/>
          <w:szCs w:val="18"/>
        </w:rPr>
        <w:t> </w:t>
      </w:r>
      <w:r>
        <w:rPr>
          <w:rFonts w:ascii="仿宋" w:eastAsia="仿宋" w:hAnsi="仿宋" w:cs="Tahoma" w:hint="eastAsia"/>
          <w:color w:val="000000"/>
          <w:sz w:val="18"/>
          <w:szCs w:val="18"/>
        </w:rPr>
        <w:t>填海造地面积超过1000万平方米、相当于港岛面积的九分之一；</w:t>
      </w:r>
    </w:p>
    <w:p w:rsidR="00446974" w:rsidRDefault="00446974" w:rsidP="00446974">
      <w:pPr>
        <w:pStyle w:val="ae"/>
        <w:spacing w:before="75" w:beforeAutospacing="0" w:after="75" w:afterAutospacing="0" w:line="270" w:lineRule="atLeast"/>
        <w:ind w:firstLine="549"/>
        <w:rPr>
          <w:rFonts w:ascii="Tahoma" w:hAnsi="Tahoma" w:cs="Tahoma"/>
          <w:color w:val="000000"/>
          <w:sz w:val="18"/>
          <w:szCs w:val="18"/>
        </w:rPr>
      </w:pPr>
      <w:r>
        <w:rPr>
          <w:rFonts w:ascii="仿宋" w:eastAsia="仿宋" w:hAnsi="仿宋" w:cs="Tahoma" w:hint="eastAsia"/>
          <w:color w:val="000000"/>
          <w:sz w:val="18"/>
          <w:szCs w:val="18"/>
        </w:rPr>
        <w:t>◆</w:t>
      </w:r>
      <w:r>
        <w:rPr>
          <w:rFonts w:ascii="Calibri" w:eastAsia="仿宋" w:hAnsi="Calibri" w:cs="Calibri"/>
          <w:color w:val="000000"/>
          <w:sz w:val="18"/>
          <w:szCs w:val="18"/>
        </w:rPr>
        <w:t> </w:t>
      </w:r>
      <w:r>
        <w:rPr>
          <w:rStyle w:val="apple-converted-space"/>
          <w:rFonts w:ascii="Calibri" w:eastAsia="仿宋" w:hAnsi="Calibri" w:cs="Calibri"/>
          <w:color w:val="000000"/>
          <w:sz w:val="18"/>
          <w:szCs w:val="18"/>
        </w:rPr>
        <w:t> </w:t>
      </w:r>
      <w:r>
        <w:rPr>
          <w:rFonts w:ascii="仿宋" w:eastAsia="仿宋" w:hAnsi="仿宋" w:cs="Tahoma" w:hint="eastAsia"/>
          <w:color w:val="000000"/>
          <w:sz w:val="18"/>
          <w:szCs w:val="18"/>
        </w:rPr>
        <w:t>铺设输水管道26公里，打通隧道15公里，占输香港淡水输水管道的70%。</w:t>
      </w:r>
    </w:p>
    <w:p w:rsidR="00446974" w:rsidRDefault="00446974" w:rsidP="00446974">
      <w:pPr>
        <w:pStyle w:val="ae"/>
        <w:spacing w:before="75" w:beforeAutospacing="0" w:after="75" w:afterAutospacing="0" w:line="270" w:lineRule="atLeast"/>
        <w:ind w:firstLine="549"/>
        <w:rPr>
          <w:rFonts w:ascii="Tahoma" w:hAnsi="Tahoma" w:cs="Tahoma"/>
          <w:color w:val="000000"/>
          <w:sz w:val="18"/>
          <w:szCs w:val="18"/>
        </w:rPr>
      </w:pPr>
      <w:r>
        <w:rPr>
          <w:rFonts w:ascii="仿宋" w:eastAsia="仿宋" w:hAnsi="仿宋" w:cs="Tahoma" w:hint="eastAsia"/>
          <w:color w:val="000000"/>
          <w:sz w:val="18"/>
          <w:szCs w:val="18"/>
        </w:rPr>
        <w:t>代表作品</w:t>
      </w:r>
    </w:p>
    <w:p w:rsidR="00446974" w:rsidRDefault="00446974" w:rsidP="00446974">
      <w:pPr>
        <w:pStyle w:val="ae"/>
        <w:spacing w:before="75" w:beforeAutospacing="0" w:after="75" w:afterAutospacing="0" w:line="270" w:lineRule="atLeast"/>
        <w:ind w:firstLine="549"/>
        <w:rPr>
          <w:rFonts w:ascii="Tahoma" w:hAnsi="Tahoma" w:cs="Tahoma"/>
          <w:color w:val="000000"/>
          <w:sz w:val="18"/>
          <w:szCs w:val="18"/>
        </w:rPr>
      </w:pPr>
      <w:r>
        <w:rPr>
          <w:rFonts w:ascii="仿宋" w:eastAsia="仿宋" w:hAnsi="仿宋" w:cs="Tahoma" w:hint="eastAsia"/>
          <w:color w:val="000000"/>
          <w:sz w:val="18"/>
          <w:szCs w:val="18"/>
        </w:rPr>
        <w:t>◆</w:t>
      </w:r>
      <w:r>
        <w:rPr>
          <w:rFonts w:ascii="Calibri" w:eastAsia="仿宋" w:hAnsi="Calibri" w:cs="Calibri"/>
          <w:color w:val="000000"/>
          <w:sz w:val="18"/>
          <w:szCs w:val="18"/>
        </w:rPr>
        <w:t>  </w:t>
      </w:r>
      <w:r>
        <w:rPr>
          <w:rStyle w:val="apple-converted-space"/>
          <w:rFonts w:ascii="Calibri" w:eastAsia="仿宋" w:hAnsi="Calibri" w:cs="Calibri"/>
          <w:color w:val="000000"/>
          <w:sz w:val="18"/>
          <w:szCs w:val="18"/>
        </w:rPr>
        <w:t> </w:t>
      </w:r>
      <w:r>
        <w:rPr>
          <w:rFonts w:ascii="仿宋" w:eastAsia="仿宋" w:hAnsi="仿宋" w:cs="Tahoma" w:hint="eastAsia"/>
          <w:color w:val="000000"/>
          <w:sz w:val="18"/>
          <w:szCs w:val="18"/>
        </w:rPr>
        <w:t>香港</w:t>
      </w:r>
      <w:r>
        <w:rPr>
          <w:rFonts w:ascii="Calibri" w:eastAsia="仿宋" w:hAnsi="Calibri" w:cs="Calibri"/>
          <w:color w:val="000000"/>
          <w:sz w:val="18"/>
          <w:szCs w:val="18"/>
        </w:rPr>
        <w:t> </w:t>
      </w:r>
      <w:r>
        <w:rPr>
          <w:rStyle w:val="apple-converted-space"/>
          <w:rFonts w:ascii="Calibri" w:eastAsia="仿宋" w:hAnsi="Calibri" w:cs="Calibri"/>
          <w:color w:val="000000"/>
          <w:sz w:val="18"/>
          <w:szCs w:val="18"/>
        </w:rPr>
        <w:t> </w:t>
      </w:r>
      <w:r>
        <w:rPr>
          <w:rFonts w:ascii="仿宋" w:eastAsia="仿宋" w:hAnsi="仿宋" w:cs="Tahoma" w:hint="eastAsia"/>
          <w:color w:val="000000"/>
          <w:sz w:val="18"/>
          <w:szCs w:val="18"/>
        </w:rPr>
        <w:t>HONG KONG</w:t>
      </w:r>
    </w:p>
    <w:p w:rsidR="00446974" w:rsidRDefault="00446974" w:rsidP="00446974">
      <w:pPr>
        <w:pStyle w:val="ae"/>
        <w:spacing w:before="75" w:beforeAutospacing="0" w:after="75" w:afterAutospacing="0" w:line="270" w:lineRule="atLeast"/>
        <w:ind w:firstLine="549"/>
        <w:rPr>
          <w:rFonts w:ascii="Tahoma" w:hAnsi="Tahoma" w:cs="Tahoma"/>
          <w:color w:val="000000"/>
          <w:sz w:val="18"/>
          <w:szCs w:val="18"/>
        </w:rPr>
      </w:pPr>
      <w:r>
        <w:rPr>
          <w:rFonts w:ascii="仿宋" w:eastAsia="仿宋" w:hAnsi="仿宋" w:cs="Tahoma" w:hint="eastAsia"/>
          <w:color w:val="000000"/>
          <w:sz w:val="18"/>
          <w:szCs w:val="18"/>
        </w:rPr>
        <w:t>◇</w:t>
      </w:r>
      <w:r>
        <w:rPr>
          <w:rFonts w:ascii="Calibri" w:eastAsia="仿宋" w:hAnsi="Calibri" w:cs="Calibri"/>
          <w:color w:val="000000"/>
          <w:sz w:val="18"/>
          <w:szCs w:val="18"/>
        </w:rPr>
        <w:t>  </w:t>
      </w:r>
      <w:r>
        <w:rPr>
          <w:rStyle w:val="apple-converted-space"/>
          <w:rFonts w:ascii="Calibri" w:eastAsia="仿宋" w:hAnsi="Calibri" w:cs="Calibri"/>
          <w:color w:val="000000"/>
          <w:sz w:val="18"/>
          <w:szCs w:val="18"/>
        </w:rPr>
        <w:t> </w:t>
      </w:r>
      <w:r>
        <w:rPr>
          <w:rFonts w:ascii="仿宋" w:eastAsia="仿宋" w:hAnsi="仿宋" w:cs="Tahoma" w:hint="eastAsia"/>
          <w:color w:val="000000"/>
          <w:sz w:val="18"/>
          <w:szCs w:val="18"/>
        </w:rPr>
        <w:t>香港新机场客运大楼（20世纪全球10大建筑之一）</w:t>
      </w:r>
    </w:p>
    <w:p w:rsidR="00446974" w:rsidRDefault="00446974" w:rsidP="00446974">
      <w:pPr>
        <w:pStyle w:val="ae"/>
        <w:spacing w:before="75" w:beforeAutospacing="0" w:after="75" w:afterAutospacing="0" w:line="270" w:lineRule="atLeast"/>
        <w:ind w:firstLine="549"/>
        <w:rPr>
          <w:rFonts w:ascii="Tahoma" w:hAnsi="Tahoma" w:cs="Tahoma"/>
          <w:color w:val="000000"/>
          <w:sz w:val="18"/>
          <w:szCs w:val="18"/>
        </w:rPr>
      </w:pPr>
      <w:r>
        <w:rPr>
          <w:rFonts w:ascii="仿宋" w:eastAsia="仿宋" w:hAnsi="仿宋" w:cs="Tahoma" w:hint="eastAsia"/>
          <w:color w:val="000000"/>
          <w:sz w:val="18"/>
          <w:szCs w:val="18"/>
        </w:rPr>
        <w:t>◇</w:t>
      </w:r>
      <w:r>
        <w:rPr>
          <w:rFonts w:ascii="Calibri" w:eastAsia="仿宋" w:hAnsi="Calibri" w:cs="Calibri"/>
          <w:color w:val="000000"/>
          <w:sz w:val="18"/>
          <w:szCs w:val="18"/>
        </w:rPr>
        <w:t>  </w:t>
      </w:r>
      <w:r>
        <w:rPr>
          <w:rStyle w:val="apple-converted-space"/>
          <w:rFonts w:ascii="Calibri" w:eastAsia="仿宋" w:hAnsi="Calibri" w:cs="Calibri"/>
          <w:color w:val="000000"/>
          <w:sz w:val="18"/>
          <w:szCs w:val="18"/>
        </w:rPr>
        <w:t> </w:t>
      </w:r>
      <w:r>
        <w:rPr>
          <w:rFonts w:ascii="仿宋" w:eastAsia="仿宋" w:hAnsi="仿宋" w:cs="Tahoma" w:hint="eastAsia"/>
          <w:color w:val="000000"/>
          <w:sz w:val="18"/>
          <w:szCs w:val="18"/>
        </w:rPr>
        <w:t>香港迪斯尼乐园</w:t>
      </w:r>
    </w:p>
    <w:p w:rsidR="00446974" w:rsidRDefault="00446974" w:rsidP="00446974">
      <w:pPr>
        <w:pStyle w:val="ae"/>
        <w:spacing w:before="75" w:beforeAutospacing="0" w:after="75" w:afterAutospacing="0" w:line="270" w:lineRule="atLeast"/>
        <w:ind w:firstLine="549"/>
        <w:rPr>
          <w:rFonts w:ascii="Tahoma" w:hAnsi="Tahoma" w:cs="Tahoma"/>
          <w:color w:val="000000"/>
          <w:sz w:val="18"/>
          <w:szCs w:val="18"/>
        </w:rPr>
      </w:pPr>
      <w:r>
        <w:rPr>
          <w:rFonts w:ascii="仿宋" w:eastAsia="仿宋" w:hAnsi="仿宋" w:cs="Tahoma" w:hint="eastAsia"/>
          <w:color w:val="000000"/>
          <w:sz w:val="18"/>
          <w:szCs w:val="18"/>
        </w:rPr>
        <w:t>◇</w:t>
      </w:r>
      <w:r>
        <w:rPr>
          <w:rFonts w:ascii="Calibri" w:eastAsia="仿宋" w:hAnsi="Calibri" w:cs="Calibri"/>
          <w:color w:val="000000"/>
          <w:sz w:val="18"/>
          <w:szCs w:val="18"/>
        </w:rPr>
        <w:t>  </w:t>
      </w:r>
      <w:r>
        <w:rPr>
          <w:rStyle w:val="apple-converted-space"/>
          <w:rFonts w:ascii="Calibri" w:eastAsia="仿宋" w:hAnsi="Calibri" w:cs="Calibri"/>
          <w:color w:val="000000"/>
          <w:sz w:val="18"/>
          <w:szCs w:val="18"/>
        </w:rPr>
        <w:t> </w:t>
      </w:r>
      <w:r>
        <w:rPr>
          <w:rFonts w:ascii="仿宋" w:eastAsia="仿宋" w:hAnsi="仿宋" w:cs="Tahoma" w:hint="eastAsia"/>
          <w:color w:val="000000"/>
          <w:sz w:val="18"/>
          <w:szCs w:val="18"/>
        </w:rPr>
        <w:t>港珠澳大桥（香港连接线—观景山至香港口岸段）</w:t>
      </w:r>
    </w:p>
    <w:p w:rsidR="00446974" w:rsidRDefault="00446974" w:rsidP="00446974">
      <w:pPr>
        <w:pStyle w:val="ae"/>
        <w:spacing w:before="75" w:beforeAutospacing="0" w:after="75" w:afterAutospacing="0" w:line="270" w:lineRule="atLeast"/>
        <w:ind w:firstLine="549"/>
        <w:rPr>
          <w:rFonts w:ascii="Tahoma" w:hAnsi="Tahoma" w:cs="Tahoma"/>
          <w:color w:val="000000"/>
          <w:sz w:val="18"/>
          <w:szCs w:val="18"/>
        </w:rPr>
      </w:pPr>
      <w:r>
        <w:rPr>
          <w:rFonts w:ascii="仿宋" w:eastAsia="仿宋" w:hAnsi="仿宋" w:cs="Tahoma" w:hint="eastAsia"/>
          <w:color w:val="000000"/>
          <w:sz w:val="18"/>
          <w:szCs w:val="18"/>
        </w:rPr>
        <w:t>◆</w:t>
      </w:r>
      <w:r>
        <w:rPr>
          <w:rFonts w:ascii="Calibri" w:eastAsia="仿宋" w:hAnsi="Calibri" w:cs="Calibri"/>
          <w:color w:val="000000"/>
          <w:sz w:val="18"/>
          <w:szCs w:val="18"/>
        </w:rPr>
        <w:t>  </w:t>
      </w:r>
      <w:r>
        <w:rPr>
          <w:rStyle w:val="apple-converted-space"/>
          <w:rFonts w:ascii="Calibri" w:eastAsia="仿宋" w:hAnsi="Calibri" w:cs="Calibri"/>
          <w:color w:val="000000"/>
          <w:sz w:val="18"/>
          <w:szCs w:val="18"/>
        </w:rPr>
        <w:t> </w:t>
      </w:r>
      <w:r>
        <w:rPr>
          <w:rFonts w:ascii="仿宋" w:eastAsia="仿宋" w:hAnsi="仿宋" w:cs="Tahoma" w:hint="eastAsia"/>
          <w:color w:val="000000"/>
          <w:sz w:val="18"/>
          <w:szCs w:val="18"/>
        </w:rPr>
        <w:t>澳门</w:t>
      </w:r>
      <w:r>
        <w:rPr>
          <w:rFonts w:ascii="Calibri" w:eastAsia="仿宋" w:hAnsi="Calibri" w:cs="Calibri"/>
          <w:color w:val="000000"/>
          <w:sz w:val="18"/>
          <w:szCs w:val="18"/>
        </w:rPr>
        <w:t> </w:t>
      </w:r>
      <w:r>
        <w:rPr>
          <w:rStyle w:val="apple-converted-space"/>
          <w:rFonts w:ascii="Calibri" w:eastAsia="仿宋" w:hAnsi="Calibri" w:cs="Calibri"/>
          <w:color w:val="000000"/>
          <w:sz w:val="18"/>
          <w:szCs w:val="18"/>
        </w:rPr>
        <w:t> </w:t>
      </w:r>
      <w:r>
        <w:rPr>
          <w:rFonts w:ascii="仿宋" w:eastAsia="仿宋" w:hAnsi="仿宋" w:cs="Tahoma" w:hint="eastAsia"/>
          <w:color w:val="000000"/>
          <w:sz w:val="18"/>
          <w:szCs w:val="18"/>
        </w:rPr>
        <w:t>MACAO</w:t>
      </w:r>
    </w:p>
    <w:p w:rsidR="00446974" w:rsidRDefault="00446974" w:rsidP="00446974">
      <w:pPr>
        <w:pStyle w:val="ae"/>
        <w:spacing w:before="75" w:beforeAutospacing="0" w:after="75" w:afterAutospacing="0" w:line="270" w:lineRule="atLeast"/>
        <w:ind w:firstLine="549"/>
        <w:rPr>
          <w:rFonts w:ascii="Tahoma" w:hAnsi="Tahoma" w:cs="Tahoma"/>
          <w:color w:val="000000"/>
          <w:sz w:val="18"/>
          <w:szCs w:val="18"/>
        </w:rPr>
      </w:pPr>
      <w:r>
        <w:rPr>
          <w:rFonts w:ascii="仿宋" w:eastAsia="仿宋" w:hAnsi="仿宋" w:cs="Tahoma" w:hint="eastAsia"/>
          <w:color w:val="000000"/>
          <w:sz w:val="18"/>
          <w:szCs w:val="18"/>
        </w:rPr>
        <w:t>◇澳门葡京大酒店</w:t>
      </w:r>
    </w:p>
    <w:p w:rsidR="00446974" w:rsidRDefault="00446974" w:rsidP="00446974">
      <w:pPr>
        <w:pStyle w:val="ae"/>
        <w:spacing w:before="75" w:beforeAutospacing="0" w:after="75" w:afterAutospacing="0" w:line="270" w:lineRule="atLeast"/>
        <w:ind w:firstLine="549"/>
        <w:rPr>
          <w:rFonts w:ascii="Tahoma" w:hAnsi="Tahoma" w:cs="Tahoma"/>
          <w:color w:val="000000"/>
          <w:sz w:val="18"/>
          <w:szCs w:val="18"/>
        </w:rPr>
      </w:pPr>
      <w:r>
        <w:rPr>
          <w:rFonts w:ascii="仿宋" w:eastAsia="仿宋" w:hAnsi="仿宋" w:cs="Tahoma" w:hint="eastAsia"/>
          <w:color w:val="000000"/>
          <w:sz w:val="18"/>
          <w:szCs w:val="18"/>
        </w:rPr>
        <w:t>◇</w:t>
      </w:r>
      <w:r>
        <w:rPr>
          <w:rFonts w:ascii="Calibri" w:eastAsia="仿宋" w:hAnsi="Calibri" w:cs="Calibri"/>
          <w:color w:val="000000"/>
          <w:sz w:val="18"/>
          <w:szCs w:val="18"/>
        </w:rPr>
        <w:t>  </w:t>
      </w:r>
      <w:r>
        <w:rPr>
          <w:rStyle w:val="apple-converted-space"/>
          <w:rFonts w:ascii="Calibri" w:eastAsia="仿宋" w:hAnsi="Calibri" w:cs="Calibri"/>
          <w:color w:val="000000"/>
          <w:sz w:val="18"/>
          <w:szCs w:val="18"/>
        </w:rPr>
        <w:t> </w:t>
      </w:r>
      <w:r>
        <w:rPr>
          <w:rFonts w:ascii="仿宋" w:eastAsia="仿宋" w:hAnsi="仿宋" w:cs="Tahoma" w:hint="eastAsia"/>
          <w:color w:val="000000"/>
          <w:sz w:val="18"/>
          <w:szCs w:val="18"/>
        </w:rPr>
        <w:t>澳门旅游塔会展中心</w:t>
      </w:r>
    </w:p>
    <w:p w:rsidR="00446974" w:rsidRDefault="00446974" w:rsidP="00446974">
      <w:pPr>
        <w:pStyle w:val="ae"/>
        <w:spacing w:before="75" w:beforeAutospacing="0" w:after="75" w:afterAutospacing="0" w:line="270" w:lineRule="atLeast"/>
        <w:ind w:firstLine="549"/>
        <w:rPr>
          <w:rFonts w:ascii="Tahoma" w:hAnsi="Tahoma" w:cs="Tahoma"/>
          <w:color w:val="000000"/>
          <w:sz w:val="18"/>
          <w:szCs w:val="18"/>
        </w:rPr>
      </w:pPr>
      <w:r>
        <w:rPr>
          <w:rFonts w:ascii="仿宋" w:eastAsia="仿宋" w:hAnsi="仿宋" w:cs="Tahoma" w:hint="eastAsia"/>
          <w:color w:val="000000"/>
          <w:sz w:val="18"/>
          <w:szCs w:val="18"/>
        </w:rPr>
        <w:t>◇</w:t>
      </w:r>
      <w:r>
        <w:rPr>
          <w:rFonts w:ascii="Calibri" w:eastAsia="仿宋" w:hAnsi="Calibri" w:cs="Calibri"/>
          <w:color w:val="000000"/>
          <w:sz w:val="18"/>
          <w:szCs w:val="18"/>
        </w:rPr>
        <w:t>  </w:t>
      </w:r>
      <w:r>
        <w:rPr>
          <w:rStyle w:val="apple-converted-space"/>
          <w:rFonts w:ascii="Calibri" w:eastAsia="仿宋" w:hAnsi="Calibri" w:cs="Calibri"/>
          <w:color w:val="000000"/>
          <w:sz w:val="18"/>
          <w:szCs w:val="18"/>
        </w:rPr>
        <w:t> </w:t>
      </w:r>
      <w:r>
        <w:rPr>
          <w:rFonts w:ascii="仿宋" w:eastAsia="仿宋" w:hAnsi="仿宋" w:cs="Tahoma" w:hint="eastAsia"/>
          <w:color w:val="000000"/>
          <w:sz w:val="18"/>
          <w:szCs w:val="18"/>
        </w:rPr>
        <w:t>澳门永利酒店</w:t>
      </w:r>
    </w:p>
    <w:p w:rsidR="00446974" w:rsidRDefault="00446974" w:rsidP="00446974">
      <w:pPr>
        <w:pStyle w:val="ae"/>
        <w:spacing w:before="75" w:beforeAutospacing="0" w:after="75" w:afterAutospacing="0" w:line="270" w:lineRule="atLeast"/>
        <w:ind w:firstLine="549"/>
        <w:rPr>
          <w:rFonts w:ascii="Tahoma" w:hAnsi="Tahoma" w:cs="Tahoma"/>
          <w:color w:val="000000"/>
          <w:sz w:val="18"/>
          <w:szCs w:val="18"/>
        </w:rPr>
      </w:pPr>
      <w:r>
        <w:rPr>
          <w:rFonts w:ascii="仿宋" w:eastAsia="仿宋" w:hAnsi="仿宋" w:cs="Tahoma" w:hint="eastAsia"/>
          <w:color w:val="000000"/>
          <w:sz w:val="18"/>
          <w:szCs w:val="18"/>
        </w:rPr>
        <w:t>◇</w:t>
      </w:r>
      <w:r>
        <w:rPr>
          <w:rFonts w:ascii="Calibri" w:eastAsia="仿宋" w:hAnsi="Calibri" w:cs="Calibri"/>
          <w:color w:val="000000"/>
          <w:sz w:val="18"/>
          <w:szCs w:val="18"/>
        </w:rPr>
        <w:t>  </w:t>
      </w:r>
      <w:r>
        <w:rPr>
          <w:rStyle w:val="apple-converted-space"/>
          <w:rFonts w:ascii="Calibri" w:eastAsia="仿宋" w:hAnsi="Calibri" w:cs="Calibri"/>
          <w:color w:val="000000"/>
          <w:sz w:val="18"/>
          <w:szCs w:val="18"/>
        </w:rPr>
        <w:t> </w:t>
      </w:r>
      <w:r>
        <w:rPr>
          <w:rFonts w:ascii="仿宋" w:eastAsia="仿宋" w:hAnsi="仿宋" w:cs="Tahoma" w:hint="eastAsia"/>
          <w:color w:val="000000"/>
          <w:sz w:val="18"/>
          <w:szCs w:val="18"/>
        </w:rPr>
        <w:t>澳门新</w:t>
      </w:r>
      <w:proofErr w:type="gramStart"/>
      <w:r>
        <w:rPr>
          <w:rFonts w:ascii="仿宋" w:eastAsia="仿宋" w:hAnsi="仿宋" w:cs="Tahoma" w:hint="eastAsia"/>
          <w:color w:val="000000"/>
          <w:sz w:val="18"/>
          <w:szCs w:val="18"/>
        </w:rPr>
        <w:t>濠</w:t>
      </w:r>
      <w:proofErr w:type="gramEnd"/>
      <w:r>
        <w:rPr>
          <w:rFonts w:ascii="仿宋" w:eastAsia="仿宋" w:hAnsi="仿宋" w:cs="Tahoma" w:hint="eastAsia"/>
          <w:color w:val="000000"/>
          <w:sz w:val="18"/>
          <w:szCs w:val="18"/>
        </w:rPr>
        <w:t>天地</w:t>
      </w:r>
    </w:p>
    <w:p w:rsidR="00446974" w:rsidRDefault="00446974" w:rsidP="00446974">
      <w:pPr>
        <w:pStyle w:val="ae"/>
        <w:spacing w:before="75" w:beforeAutospacing="0" w:after="75" w:afterAutospacing="0" w:line="270" w:lineRule="atLeast"/>
        <w:ind w:firstLine="549"/>
        <w:rPr>
          <w:rFonts w:ascii="Tahoma" w:hAnsi="Tahoma" w:cs="Tahoma"/>
          <w:color w:val="000000"/>
          <w:sz w:val="18"/>
          <w:szCs w:val="18"/>
        </w:rPr>
      </w:pPr>
      <w:r>
        <w:rPr>
          <w:rFonts w:ascii="仿宋" w:eastAsia="仿宋" w:hAnsi="仿宋" w:cs="Tahoma" w:hint="eastAsia"/>
          <w:color w:val="000000"/>
          <w:sz w:val="18"/>
          <w:szCs w:val="18"/>
        </w:rPr>
        <w:t>◆中国大陆</w:t>
      </w:r>
      <w:r>
        <w:rPr>
          <w:rFonts w:ascii="Calibri" w:eastAsia="仿宋" w:hAnsi="Calibri" w:cs="Calibri"/>
          <w:color w:val="000000"/>
          <w:sz w:val="18"/>
          <w:szCs w:val="18"/>
        </w:rPr>
        <w:t> </w:t>
      </w:r>
      <w:r>
        <w:rPr>
          <w:rStyle w:val="apple-converted-space"/>
          <w:rFonts w:ascii="Calibri" w:eastAsia="仿宋" w:hAnsi="Calibri" w:cs="Calibri"/>
          <w:color w:val="000000"/>
          <w:sz w:val="18"/>
          <w:szCs w:val="18"/>
        </w:rPr>
        <w:t> </w:t>
      </w:r>
      <w:r>
        <w:rPr>
          <w:rFonts w:ascii="仿宋" w:eastAsia="仿宋" w:hAnsi="仿宋" w:cs="Tahoma" w:hint="eastAsia"/>
          <w:color w:val="000000"/>
          <w:sz w:val="18"/>
          <w:szCs w:val="18"/>
        </w:rPr>
        <w:t>MAINLAND CHINA</w:t>
      </w:r>
    </w:p>
    <w:p w:rsidR="00446974" w:rsidRDefault="00446974" w:rsidP="00446974">
      <w:pPr>
        <w:pStyle w:val="ae"/>
        <w:spacing w:before="75" w:beforeAutospacing="0" w:after="75" w:afterAutospacing="0" w:line="270" w:lineRule="atLeast"/>
        <w:ind w:firstLine="549"/>
        <w:rPr>
          <w:rFonts w:ascii="Tahoma" w:hAnsi="Tahoma" w:cs="Tahoma"/>
          <w:color w:val="000000"/>
          <w:sz w:val="18"/>
          <w:szCs w:val="18"/>
        </w:rPr>
      </w:pPr>
      <w:r>
        <w:rPr>
          <w:rFonts w:ascii="仿宋" w:eastAsia="仿宋" w:hAnsi="仿宋" w:cs="Tahoma" w:hint="eastAsia"/>
          <w:color w:val="000000"/>
          <w:sz w:val="18"/>
          <w:szCs w:val="18"/>
        </w:rPr>
        <w:t>◇</w:t>
      </w:r>
      <w:r>
        <w:rPr>
          <w:rFonts w:ascii="Calibri" w:eastAsia="仿宋" w:hAnsi="Calibri" w:cs="Calibri"/>
          <w:color w:val="000000"/>
          <w:sz w:val="18"/>
          <w:szCs w:val="18"/>
        </w:rPr>
        <w:t>  </w:t>
      </w:r>
      <w:r>
        <w:rPr>
          <w:rStyle w:val="apple-converted-space"/>
          <w:rFonts w:ascii="Calibri" w:eastAsia="仿宋" w:hAnsi="Calibri" w:cs="Calibri"/>
          <w:color w:val="000000"/>
          <w:sz w:val="18"/>
          <w:szCs w:val="18"/>
        </w:rPr>
        <w:t> </w:t>
      </w:r>
      <w:r>
        <w:rPr>
          <w:rFonts w:ascii="仿宋" w:eastAsia="仿宋" w:hAnsi="仿宋" w:cs="Tahoma" w:hint="eastAsia"/>
          <w:color w:val="000000"/>
          <w:sz w:val="18"/>
          <w:szCs w:val="18"/>
        </w:rPr>
        <w:t>唐山滨海大道</w:t>
      </w:r>
    </w:p>
    <w:p w:rsidR="00446974" w:rsidRDefault="00446974" w:rsidP="00446974">
      <w:pPr>
        <w:pStyle w:val="ae"/>
        <w:spacing w:before="75" w:beforeAutospacing="0" w:after="75" w:afterAutospacing="0" w:line="270" w:lineRule="atLeast"/>
        <w:ind w:firstLine="549"/>
        <w:rPr>
          <w:rFonts w:ascii="Tahoma" w:hAnsi="Tahoma" w:cs="Tahoma"/>
          <w:color w:val="000000"/>
          <w:sz w:val="18"/>
          <w:szCs w:val="18"/>
        </w:rPr>
      </w:pPr>
      <w:r>
        <w:rPr>
          <w:rFonts w:ascii="仿宋" w:eastAsia="仿宋" w:hAnsi="仿宋" w:cs="Tahoma" w:hint="eastAsia"/>
          <w:color w:val="000000"/>
          <w:sz w:val="18"/>
          <w:szCs w:val="18"/>
        </w:rPr>
        <w:t>◇</w:t>
      </w:r>
      <w:r>
        <w:rPr>
          <w:rFonts w:ascii="Calibri" w:eastAsia="仿宋" w:hAnsi="Calibri" w:cs="Calibri"/>
          <w:color w:val="000000"/>
          <w:sz w:val="18"/>
          <w:szCs w:val="18"/>
        </w:rPr>
        <w:t>  </w:t>
      </w:r>
      <w:r>
        <w:rPr>
          <w:rStyle w:val="apple-converted-space"/>
          <w:rFonts w:ascii="Calibri" w:eastAsia="仿宋" w:hAnsi="Calibri" w:cs="Calibri"/>
          <w:color w:val="000000"/>
          <w:sz w:val="18"/>
          <w:szCs w:val="18"/>
        </w:rPr>
        <w:t> </w:t>
      </w:r>
      <w:r>
        <w:rPr>
          <w:rFonts w:ascii="仿宋" w:eastAsia="仿宋" w:hAnsi="仿宋" w:cs="Tahoma" w:hint="eastAsia"/>
          <w:color w:val="000000"/>
          <w:sz w:val="18"/>
          <w:szCs w:val="18"/>
        </w:rPr>
        <w:t>南京长江二桥</w:t>
      </w:r>
    </w:p>
    <w:p w:rsidR="00446974" w:rsidRDefault="00446974" w:rsidP="00446974">
      <w:pPr>
        <w:pStyle w:val="ae"/>
        <w:spacing w:before="75" w:beforeAutospacing="0" w:after="75" w:afterAutospacing="0" w:line="270" w:lineRule="atLeast"/>
        <w:ind w:firstLine="549"/>
        <w:rPr>
          <w:rFonts w:ascii="Tahoma" w:hAnsi="Tahoma" w:cs="Tahoma"/>
          <w:color w:val="000000"/>
          <w:sz w:val="18"/>
          <w:szCs w:val="18"/>
        </w:rPr>
      </w:pPr>
      <w:r>
        <w:rPr>
          <w:rFonts w:ascii="仿宋" w:eastAsia="仿宋" w:hAnsi="仿宋" w:cs="Tahoma" w:hint="eastAsia"/>
          <w:color w:val="000000"/>
          <w:sz w:val="18"/>
          <w:szCs w:val="18"/>
        </w:rPr>
        <w:lastRenderedPageBreak/>
        <w:t>◇</w:t>
      </w:r>
      <w:r>
        <w:rPr>
          <w:rFonts w:ascii="Calibri" w:eastAsia="仿宋" w:hAnsi="Calibri" w:cs="Calibri"/>
          <w:color w:val="000000"/>
          <w:sz w:val="18"/>
          <w:szCs w:val="18"/>
        </w:rPr>
        <w:t>  </w:t>
      </w:r>
      <w:r>
        <w:rPr>
          <w:rStyle w:val="apple-converted-space"/>
          <w:rFonts w:ascii="Calibri" w:eastAsia="仿宋" w:hAnsi="Calibri" w:cs="Calibri"/>
          <w:color w:val="000000"/>
          <w:sz w:val="18"/>
          <w:szCs w:val="18"/>
        </w:rPr>
        <w:t> </w:t>
      </w:r>
      <w:r>
        <w:rPr>
          <w:rFonts w:ascii="仿宋" w:eastAsia="仿宋" w:hAnsi="仿宋" w:cs="Tahoma" w:hint="eastAsia"/>
          <w:color w:val="000000"/>
          <w:sz w:val="18"/>
          <w:szCs w:val="18"/>
        </w:rPr>
        <w:t>山西阳</w:t>
      </w:r>
      <w:proofErr w:type="gramStart"/>
      <w:r>
        <w:rPr>
          <w:rFonts w:ascii="仿宋" w:eastAsia="仿宋" w:hAnsi="仿宋" w:cs="Tahoma" w:hint="eastAsia"/>
          <w:color w:val="000000"/>
          <w:sz w:val="18"/>
          <w:szCs w:val="18"/>
        </w:rPr>
        <w:t>盂</w:t>
      </w:r>
      <w:proofErr w:type="gramEnd"/>
      <w:r>
        <w:rPr>
          <w:rFonts w:ascii="仿宋" w:eastAsia="仿宋" w:hAnsi="仿宋" w:cs="Tahoma" w:hint="eastAsia"/>
          <w:color w:val="000000"/>
          <w:sz w:val="18"/>
          <w:szCs w:val="18"/>
        </w:rPr>
        <w:t>高速公路</w:t>
      </w:r>
    </w:p>
    <w:p w:rsidR="00446974" w:rsidRDefault="00446974" w:rsidP="00446974">
      <w:pPr>
        <w:pStyle w:val="ae"/>
        <w:spacing w:before="75" w:beforeAutospacing="0" w:after="75" w:afterAutospacing="0" w:line="270" w:lineRule="atLeast"/>
        <w:ind w:firstLine="549"/>
        <w:rPr>
          <w:rFonts w:ascii="Tahoma" w:hAnsi="Tahoma" w:cs="Tahoma"/>
          <w:color w:val="000000"/>
          <w:sz w:val="18"/>
          <w:szCs w:val="18"/>
        </w:rPr>
      </w:pPr>
      <w:r>
        <w:rPr>
          <w:rFonts w:ascii="仿宋" w:eastAsia="仿宋" w:hAnsi="仿宋" w:cs="Tahoma" w:hint="eastAsia"/>
          <w:color w:val="000000"/>
          <w:sz w:val="18"/>
          <w:szCs w:val="18"/>
        </w:rPr>
        <w:t>◇</w:t>
      </w:r>
      <w:r>
        <w:rPr>
          <w:rFonts w:ascii="Calibri" w:eastAsia="仿宋" w:hAnsi="Calibri" w:cs="Calibri"/>
          <w:color w:val="000000"/>
          <w:sz w:val="18"/>
          <w:szCs w:val="18"/>
        </w:rPr>
        <w:t>  </w:t>
      </w:r>
      <w:r>
        <w:rPr>
          <w:rStyle w:val="apple-converted-space"/>
          <w:rFonts w:ascii="Calibri" w:eastAsia="仿宋" w:hAnsi="Calibri" w:cs="Calibri"/>
          <w:color w:val="000000"/>
          <w:sz w:val="18"/>
          <w:szCs w:val="18"/>
        </w:rPr>
        <w:t> </w:t>
      </w:r>
      <w:r>
        <w:rPr>
          <w:rFonts w:ascii="仿宋" w:eastAsia="仿宋" w:hAnsi="仿宋" w:cs="Tahoma" w:hint="eastAsia"/>
          <w:color w:val="000000"/>
          <w:sz w:val="18"/>
          <w:szCs w:val="18"/>
        </w:rPr>
        <w:t>武汉武</w:t>
      </w:r>
      <w:proofErr w:type="gramStart"/>
      <w:r>
        <w:rPr>
          <w:rFonts w:ascii="仿宋" w:eastAsia="仿宋" w:hAnsi="仿宋" w:cs="Tahoma" w:hint="eastAsia"/>
          <w:color w:val="000000"/>
          <w:sz w:val="18"/>
          <w:szCs w:val="18"/>
        </w:rPr>
        <w:t>咸公路</w:t>
      </w:r>
      <w:proofErr w:type="gramEnd"/>
      <w:r>
        <w:rPr>
          <w:rFonts w:ascii="仿宋" w:eastAsia="仿宋" w:hAnsi="仿宋" w:cs="Tahoma" w:hint="eastAsia"/>
          <w:color w:val="000000"/>
          <w:sz w:val="18"/>
          <w:szCs w:val="18"/>
        </w:rPr>
        <w:t>重建及沙湖通道</w:t>
      </w:r>
    </w:p>
    <w:p w:rsidR="00446974" w:rsidRDefault="00446974" w:rsidP="00446974">
      <w:pPr>
        <w:pStyle w:val="ae"/>
        <w:spacing w:before="75" w:beforeAutospacing="0" w:after="75" w:afterAutospacing="0" w:line="270" w:lineRule="atLeast"/>
        <w:ind w:firstLine="549"/>
        <w:rPr>
          <w:rFonts w:ascii="Tahoma" w:hAnsi="Tahoma" w:cs="Tahoma"/>
          <w:color w:val="000000"/>
          <w:sz w:val="18"/>
          <w:szCs w:val="18"/>
        </w:rPr>
      </w:pPr>
      <w:r>
        <w:rPr>
          <w:rFonts w:ascii="仿宋" w:eastAsia="仿宋" w:hAnsi="仿宋" w:cs="Tahoma" w:hint="eastAsia"/>
          <w:color w:val="000000"/>
          <w:sz w:val="18"/>
          <w:szCs w:val="18"/>
        </w:rPr>
        <w:t>◇</w:t>
      </w:r>
      <w:r>
        <w:rPr>
          <w:rFonts w:ascii="Calibri" w:eastAsia="仿宋" w:hAnsi="Calibri" w:cs="Calibri"/>
          <w:color w:val="000000"/>
          <w:sz w:val="18"/>
          <w:szCs w:val="18"/>
        </w:rPr>
        <w:t>  </w:t>
      </w:r>
      <w:r>
        <w:rPr>
          <w:rStyle w:val="apple-converted-space"/>
          <w:rFonts w:ascii="Calibri" w:eastAsia="仿宋" w:hAnsi="Calibri" w:cs="Calibri"/>
          <w:color w:val="000000"/>
          <w:sz w:val="18"/>
          <w:szCs w:val="18"/>
        </w:rPr>
        <w:t> </w:t>
      </w:r>
      <w:r>
        <w:rPr>
          <w:rFonts w:ascii="仿宋" w:eastAsia="仿宋" w:hAnsi="仿宋" w:cs="Tahoma" w:hint="eastAsia"/>
          <w:color w:val="000000"/>
          <w:sz w:val="18"/>
          <w:szCs w:val="18"/>
        </w:rPr>
        <w:t>合肥创意产业园</w:t>
      </w:r>
    </w:p>
    <w:p w:rsidR="00446974" w:rsidRDefault="00446974" w:rsidP="00446974">
      <w:pPr>
        <w:pStyle w:val="ae"/>
        <w:spacing w:before="75" w:beforeAutospacing="0" w:after="75" w:afterAutospacing="0" w:line="270" w:lineRule="atLeast"/>
        <w:ind w:firstLine="549"/>
        <w:rPr>
          <w:rFonts w:ascii="Tahoma" w:hAnsi="Tahoma" w:cs="Tahoma"/>
          <w:color w:val="000000"/>
          <w:sz w:val="18"/>
          <w:szCs w:val="18"/>
        </w:rPr>
      </w:pPr>
      <w:r>
        <w:rPr>
          <w:rFonts w:ascii="仿宋" w:eastAsia="仿宋" w:hAnsi="仿宋" w:cs="Tahoma" w:hint="eastAsia"/>
          <w:color w:val="000000"/>
          <w:sz w:val="18"/>
          <w:szCs w:val="18"/>
        </w:rPr>
        <w:t>◇</w:t>
      </w:r>
      <w:r>
        <w:rPr>
          <w:rFonts w:ascii="Calibri" w:eastAsia="仿宋" w:hAnsi="Calibri" w:cs="Calibri"/>
          <w:color w:val="000000"/>
          <w:sz w:val="18"/>
          <w:szCs w:val="18"/>
        </w:rPr>
        <w:t>  </w:t>
      </w:r>
      <w:r>
        <w:rPr>
          <w:rStyle w:val="apple-converted-space"/>
          <w:rFonts w:ascii="Calibri" w:eastAsia="仿宋" w:hAnsi="Calibri" w:cs="Calibri"/>
          <w:color w:val="000000"/>
          <w:sz w:val="18"/>
          <w:szCs w:val="18"/>
        </w:rPr>
        <w:t> </w:t>
      </w:r>
      <w:r>
        <w:rPr>
          <w:rFonts w:ascii="仿宋" w:eastAsia="仿宋" w:hAnsi="仿宋" w:cs="Tahoma" w:hint="eastAsia"/>
          <w:color w:val="000000"/>
          <w:sz w:val="18"/>
          <w:szCs w:val="18"/>
        </w:rPr>
        <w:t>温州</w:t>
      </w:r>
      <w:proofErr w:type="gramStart"/>
      <w:r>
        <w:rPr>
          <w:rFonts w:ascii="仿宋" w:eastAsia="仿宋" w:hAnsi="仿宋" w:cs="Tahoma" w:hint="eastAsia"/>
          <w:color w:val="000000"/>
          <w:sz w:val="18"/>
          <w:szCs w:val="18"/>
        </w:rPr>
        <w:t>仰义洞</w:t>
      </w:r>
      <w:proofErr w:type="gramEnd"/>
      <w:r>
        <w:rPr>
          <w:rFonts w:ascii="仿宋" w:eastAsia="仿宋" w:hAnsi="仿宋" w:cs="Tahoma" w:hint="eastAsia"/>
          <w:color w:val="000000"/>
          <w:sz w:val="18"/>
          <w:szCs w:val="18"/>
        </w:rPr>
        <w:t>桥旧村改造二期</w:t>
      </w:r>
    </w:p>
    <w:p w:rsidR="00446974" w:rsidRDefault="00446974" w:rsidP="00446974">
      <w:pPr>
        <w:pStyle w:val="ae"/>
        <w:spacing w:before="75" w:beforeAutospacing="0" w:after="75" w:afterAutospacing="0" w:line="270" w:lineRule="atLeast"/>
        <w:ind w:firstLine="549"/>
        <w:rPr>
          <w:rFonts w:ascii="Tahoma" w:hAnsi="Tahoma" w:cs="Tahoma"/>
          <w:color w:val="000000"/>
          <w:sz w:val="18"/>
          <w:szCs w:val="18"/>
        </w:rPr>
      </w:pPr>
      <w:r>
        <w:rPr>
          <w:rFonts w:ascii="仿宋" w:eastAsia="仿宋" w:hAnsi="仿宋" w:cs="Tahoma" w:hint="eastAsia"/>
          <w:color w:val="000000"/>
          <w:sz w:val="18"/>
          <w:szCs w:val="18"/>
        </w:rPr>
        <w:t>◇</w:t>
      </w:r>
      <w:r>
        <w:rPr>
          <w:rFonts w:ascii="Calibri" w:eastAsia="仿宋" w:hAnsi="Calibri" w:cs="Calibri"/>
          <w:color w:val="000000"/>
          <w:sz w:val="18"/>
          <w:szCs w:val="18"/>
        </w:rPr>
        <w:t>  </w:t>
      </w:r>
      <w:r>
        <w:rPr>
          <w:rStyle w:val="apple-converted-space"/>
          <w:rFonts w:ascii="Calibri" w:eastAsia="仿宋" w:hAnsi="Calibri" w:cs="Calibri"/>
          <w:color w:val="000000"/>
          <w:sz w:val="18"/>
          <w:szCs w:val="18"/>
        </w:rPr>
        <w:t> </w:t>
      </w:r>
      <w:r>
        <w:rPr>
          <w:rFonts w:ascii="仿宋" w:eastAsia="仿宋" w:hAnsi="仿宋" w:cs="Tahoma" w:hint="eastAsia"/>
          <w:color w:val="000000"/>
          <w:sz w:val="18"/>
          <w:szCs w:val="18"/>
        </w:rPr>
        <w:t>重庆合川北城公租房</w:t>
      </w:r>
    </w:p>
    <w:p w:rsidR="00446974" w:rsidRDefault="00446974" w:rsidP="00446974">
      <w:pPr>
        <w:pStyle w:val="ae"/>
        <w:spacing w:before="75" w:beforeAutospacing="0" w:after="75" w:afterAutospacing="0" w:line="270" w:lineRule="atLeast"/>
        <w:ind w:firstLine="549"/>
        <w:rPr>
          <w:rFonts w:ascii="Tahoma" w:hAnsi="Tahoma" w:cs="Tahoma"/>
          <w:color w:val="000000"/>
          <w:sz w:val="18"/>
          <w:szCs w:val="18"/>
        </w:rPr>
      </w:pPr>
      <w:r>
        <w:rPr>
          <w:rFonts w:ascii="仿宋" w:eastAsia="仿宋" w:hAnsi="仿宋" w:cs="Tahoma" w:hint="eastAsia"/>
          <w:color w:val="000000"/>
          <w:sz w:val="18"/>
          <w:szCs w:val="18"/>
        </w:rPr>
        <w:t>◇</w:t>
      </w:r>
      <w:r>
        <w:rPr>
          <w:rFonts w:ascii="Calibri" w:eastAsia="仿宋" w:hAnsi="Calibri" w:cs="Calibri"/>
          <w:color w:val="000000"/>
          <w:sz w:val="18"/>
          <w:szCs w:val="18"/>
        </w:rPr>
        <w:t>  </w:t>
      </w:r>
      <w:r>
        <w:rPr>
          <w:rStyle w:val="apple-converted-space"/>
          <w:rFonts w:ascii="Calibri" w:eastAsia="仿宋" w:hAnsi="Calibri" w:cs="Calibri"/>
          <w:color w:val="000000"/>
          <w:sz w:val="18"/>
          <w:szCs w:val="18"/>
        </w:rPr>
        <w:t> </w:t>
      </w:r>
      <w:r>
        <w:rPr>
          <w:rFonts w:ascii="仿宋" w:eastAsia="仿宋" w:hAnsi="仿宋" w:cs="Tahoma" w:hint="eastAsia"/>
          <w:color w:val="000000"/>
          <w:sz w:val="18"/>
          <w:szCs w:val="18"/>
        </w:rPr>
        <w:t>杭州</w:t>
      </w:r>
      <w:proofErr w:type="gramStart"/>
      <w:r>
        <w:rPr>
          <w:rFonts w:ascii="仿宋" w:eastAsia="仿宋" w:hAnsi="仿宋" w:cs="Tahoma" w:hint="eastAsia"/>
          <w:color w:val="000000"/>
          <w:sz w:val="18"/>
          <w:szCs w:val="18"/>
        </w:rPr>
        <w:t>荣星项目</w:t>
      </w:r>
      <w:proofErr w:type="gramEnd"/>
      <w:r>
        <w:rPr>
          <w:rFonts w:ascii="仿宋" w:eastAsia="仿宋" w:hAnsi="仿宋" w:cs="Tahoma" w:hint="eastAsia"/>
          <w:color w:val="000000"/>
          <w:sz w:val="18"/>
          <w:szCs w:val="18"/>
        </w:rPr>
        <w:t>安置房</w:t>
      </w:r>
    </w:p>
    <w:p w:rsidR="00446974" w:rsidRDefault="00446974" w:rsidP="00446974">
      <w:pPr>
        <w:pStyle w:val="ae"/>
        <w:spacing w:before="75" w:beforeAutospacing="0" w:after="75" w:afterAutospacing="0" w:line="270" w:lineRule="atLeast"/>
        <w:ind w:firstLine="549"/>
        <w:rPr>
          <w:rFonts w:ascii="Tahoma" w:hAnsi="Tahoma" w:cs="Tahoma"/>
          <w:color w:val="000000"/>
          <w:sz w:val="18"/>
          <w:szCs w:val="18"/>
        </w:rPr>
      </w:pPr>
      <w:r>
        <w:rPr>
          <w:rFonts w:ascii="仿宋" w:eastAsia="仿宋" w:hAnsi="仿宋" w:cs="Tahoma" w:hint="eastAsia"/>
          <w:color w:val="000000"/>
          <w:sz w:val="18"/>
          <w:szCs w:val="18"/>
        </w:rPr>
        <w:t>◇</w:t>
      </w:r>
      <w:r>
        <w:rPr>
          <w:rFonts w:ascii="Calibri" w:eastAsia="仿宋" w:hAnsi="Calibri" w:cs="Calibri"/>
          <w:color w:val="000000"/>
          <w:sz w:val="18"/>
          <w:szCs w:val="18"/>
        </w:rPr>
        <w:t>  </w:t>
      </w:r>
      <w:r>
        <w:rPr>
          <w:rStyle w:val="apple-converted-space"/>
          <w:rFonts w:ascii="Calibri" w:eastAsia="仿宋" w:hAnsi="Calibri" w:cs="Calibri"/>
          <w:color w:val="000000"/>
          <w:sz w:val="18"/>
          <w:szCs w:val="18"/>
        </w:rPr>
        <w:t> </w:t>
      </w:r>
      <w:r>
        <w:rPr>
          <w:rFonts w:ascii="仿宋" w:eastAsia="仿宋" w:hAnsi="仿宋" w:cs="Tahoma" w:hint="eastAsia"/>
          <w:color w:val="000000"/>
          <w:sz w:val="18"/>
          <w:szCs w:val="18"/>
        </w:rPr>
        <w:t>广州（新）白云机场</w:t>
      </w:r>
    </w:p>
    <w:p w:rsidR="00446974" w:rsidRDefault="00446974" w:rsidP="00446974">
      <w:pPr>
        <w:pStyle w:val="ae"/>
        <w:spacing w:before="75" w:beforeAutospacing="0" w:after="75" w:afterAutospacing="0" w:line="270" w:lineRule="atLeast"/>
        <w:ind w:firstLine="549"/>
        <w:rPr>
          <w:rFonts w:ascii="Tahoma" w:hAnsi="Tahoma" w:cs="Tahoma"/>
          <w:color w:val="000000"/>
          <w:sz w:val="18"/>
          <w:szCs w:val="18"/>
        </w:rPr>
      </w:pPr>
      <w:r>
        <w:rPr>
          <w:rFonts w:ascii="仿宋" w:eastAsia="仿宋" w:hAnsi="仿宋" w:cs="Tahoma" w:hint="eastAsia"/>
          <w:color w:val="000000"/>
          <w:sz w:val="18"/>
          <w:szCs w:val="18"/>
        </w:rPr>
        <w:t>◇</w:t>
      </w:r>
      <w:r>
        <w:rPr>
          <w:rFonts w:ascii="Calibri" w:eastAsia="仿宋" w:hAnsi="Calibri" w:cs="Calibri"/>
          <w:color w:val="000000"/>
          <w:sz w:val="18"/>
          <w:szCs w:val="18"/>
        </w:rPr>
        <w:t>  </w:t>
      </w:r>
      <w:proofErr w:type="gramStart"/>
      <w:r>
        <w:rPr>
          <w:rStyle w:val="apple-converted-space"/>
          <w:rFonts w:ascii="Calibri" w:eastAsia="仿宋" w:hAnsi="Calibri" w:cs="Calibri"/>
          <w:color w:val="000000"/>
          <w:sz w:val="18"/>
          <w:szCs w:val="18"/>
        </w:rPr>
        <w:t> </w:t>
      </w:r>
      <w:r>
        <w:rPr>
          <w:rFonts w:ascii="仿宋" w:eastAsia="仿宋" w:hAnsi="仿宋" w:cs="Tahoma" w:hint="eastAsia"/>
          <w:color w:val="000000"/>
          <w:sz w:val="18"/>
          <w:szCs w:val="18"/>
        </w:rPr>
        <w:t>腾讯滨海</w:t>
      </w:r>
      <w:proofErr w:type="gramEnd"/>
      <w:r>
        <w:rPr>
          <w:rFonts w:ascii="仿宋" w:eastAsia="仿宋" w:hAnsi="仿宋" w:cs="Tahoma" w:hint="eastAsia"/>
          <w:color w:val="000000"/>
          <w:sz w:val="18"/>
          <w:szCs w:val="18"/>
        </w:rPr>
        <w:t>大厦</w:t>
      </w:r>
    </w:p>
    <w:p w:rsidR="00446974" w:rsidRDefault="00446974" w:rsidP="00446974">
      <w:pPr>
        <w:pStyle w:val="ae"/>
        <w:spacing w:before="75" w:beforeAutospacing="0" w:after="75" w:afterAutospacing="0" w:line="270" w:lineRule="atLeast"/>
        <w:ind w:firstLine="549"/>
        <w:rPr>
          <w:rFonts w:ascii="Tahoma" w:hAnsi="Tahoma" w:cs="Tahoma"/>
          <w:color w:val="000000"/>
          <w:sz w:val="18"/>
          <w:szCs w:val="18"/>
        </w:rPr>
      </w:pPr>
      <w:r>
        <w:rPr>
          <w:rFonts w:ascii="仿宋" w:eastAsia="仿宋" w:hAnsi="仿宋" w:cs="Tahoma" w:hint="eastAsia"/>
          <w:color w:val="000000"/>
          <w:sz w:val="18"/>
          <w:szCs w:val="18"/>
        </w:rPr>
        <w:t>◆</w:t>
      </w:r>
      <w:r>
        <w:rPr>
          <w:rFonts w:ascii="Calibri" w:eastAsia="仿宋" w:hAnsi="Calibri" w:cs="Calibri"/>
          <w:color w:val="000000"/>
          <w:sz w:val="18"/>
          <w:szCs w:val="18"/>
        </w:rPr>
        <w:t>  </w:t>
      </w:r>
      <w:r>
        <w:rPr>
          <w:rStyle w:val="apple-converted-space"/>
          <w:rFonts w:ascii="Calibri" w:eastAsia="仿宋" w:hAnsi="Calibri" w:cs="Calibri"/>
          <w:color w:val="000000"/>
          <w:sz w:val="18"/>
          <w:szCs w:val="18"/>
        </w:rPr>
        <w:t> </w:t>
      </w:r>
      <w:r>
        <w:rPr>
          <w:rFonts w:ascii="仿宋" w:eastAsia="仿宋" w:hAnsi="仿宋" w:cs="Tahoma" w:hint="eastAsia"/>
          <w:color w:val="000000"/>
          <w:sz w:val="18"/>
          <w:szCs w:val="18"/>
        </w:rPr>
        <w:t>迪拜</w:t>
      </w:r>
      <w:r>
        <w:rPr>
          <w:rFonts w:ascii="Calibri" w:eastAsia="仿宋" w:hAnsi="Calibri" w:cs="Calibri"/>
          <w:color w:val="000000"/>
          <w:sz w:val="18"/>
          <w:szCs w:val="18"/>
        </w:rPr>
        <w:t> </w:t>
      </w:r>
      <w:r>
        <w:rPr>
          <w:rStyle w:val="apple-converted-space"/>
          <w:rFonts w:ascii="Calibri" w:eastAsia="仿宋" w:hAnsi="Calibri" w:cs="Calibri"/>
          <w:color w:val="000000"/>
          <w:sz w:val="18"/>
          <w:szCs w:val="18"/>
        </w:rPr>
        <w:t> </w:t>
      </w:r>
      <w:r>
        <w:rPr>
          <w:rFonts w:ascii="仿宋" w:eastAsia="仿宋" w:hAnsi="仿宋" w:cs="Tahoma" w:hint="eastAsia"/>
          <w:color w:val="000000"/>
          <w:sz w:val="18"/>
          <w:szCs w:val="18"/>
        </w:rPr>
        <w:t>DUBAI</w:t>
      </w:r>
    </w:p>
    <w:p w:rsidR="00446974" w:rsidRDefault="00446974" w:rsidP="00446974">
      <w:pPr>
        <w:pStyle w:val="ae"/>
        <w:spacing w:before="75" w:beforeAutospacing="0" w:after="75" w:afterAutospacing="0" w:line="270" w:lineRule="atLeast"/>
        <w:ind w:firstLine="549"/>
        <w:rPr>
          <w:rFonts w:ascii="Tahoma" w:hAnsi="Tahoma" w:cs="Tahoma"/>
          <w:color w:val="000000"/>
          <w:sz w:val="18"/>
          <w:szCs w:val="18"/>
        </w:rPr>
      </w:pPr>
      <w:r>
        <w:rPr>
          <w:rFonts w:ascii="仿宋" w:eastAsia="仿宋" w:hAnsi="仿宋" w:cs="Tahoma" w:hint="eastAsia"/>
          <w:color w:val="000000"/>
          <w:sz w:val="18"/>
          <w:szCs w:val="18"/>
        </w:rPr>
        <w:t>◇</w:t>
      </w:r>
      <w:r>
        <w:rPr>
          <w:rFonts w:ascii="Calibri" w:eastAsia="仿宋" w:hAnsi="Calibri" w:cs="Calibri"/>
          <w:color w:val="000000"/>
          <w:sz w:val="18"/>
          <w:szCs w:val="18"/>
        </w:rPr>
        <w:t>  </w:t>
      </w:r>
      <w:r>
        <w:rPr>
          <w:rStyle w:val="apple-converted-space"/>
          <w:rFonts w:ascii="Calibri" w:eastAsia="仿宋" w:hAnsi="Calibri" w:cs="Calibri"/>
          <w:color w:val="000000"/>
          <w:sz w:val="18"/>
          <w:szCs w:val="18"/>
        </w:rPr>
        <w:t> </w:t>
      </w:r>
      <w:r>
        <w:rPr>
          <w:rFonts w:ascii="仿宋" w:eastAsia="仿宋" w:hAnsi="仿宋" w:cs="Tahoma" w:hint="eastAsia"/>
          <w:color w:val="000000"/>
          <w:sz w:val="18"/>
          <w:szCs w:val="18"/>
        </w:rPr>
        <w:t>迪拜自由区政府大楼</w:t>
      </w:r>
      <w:r>
        <w:rPr>
          <w:rFonts w:ascii="Calibri" w:eastAsia="仿宋" w:hAnsi="Calibri" w:cs="Calibri"/>
          <w:color w:val="000000"/>
          <w:sz w:val="18"/>
          <w:szCs w:val="18"/>
        </w:rPr>
        <w:t>               </w:t>
      </w:r>
      <w:r>
        <w:rPr>
          <w:rStyle w:val="apple-converted-space"/>
          <w:rFonts w:ascii="Calibri" w:eastAsia="仿宋" w:hAnsi="Calibri" w:cs="Calibri"/>
          <w:color w:val="000000"/>
          <w:sz w:val="18"/>
          <w:szCs w:val="18"/>
        </w:rPr>
        <w:t> </w:t>
      </w:r>
      <w:r>
        <w:rPr>
          <w:rFonts w:ascii="仿宋" w:eastAsia="仿宋" w:hAnsi="仿宋" w:cs="Tahoma" w:hint="eastAsia"/>
          <w:color w:val="000000"/>
          <w:sz w:val="18"/>
          <w:szCs w:val="18"/>
        </w:rPr>
        <w:t>（JAFZA）</w:t>
      </w:r>
    </w:p>
    <w:p w:rsidR="00446974" w:rsidRDefault="00446974" w:rsidP="00446974">
      <w:pPr>
        <w:pStyle w:val="ae"/>
        <w:spacing w:before="75" w:beforeAutospacing="0" w:after="75" w:afterAutospacing="0" w:line="270" w:lineRule="atLeast"/>
        <w:ind w:firstLine="549"/>
        <w:rPr>
          <w:rFonts w:ascii="Tahoma" w:hAnsi="Tahoma" w:cs="Tahoma"/>
          <w:color w:val="000000"/>
          <w:sz w:val="18"/>
          <w:szCs w:val="18"/>
        </w:rPr>
      </w:pPr>
      <w:r>
        <w:rPr>
          <w:rFonts w:ascii="仿宋" w:eastAsia="仿宋" w:hAnsi="仿宋" w:cs="Tahoma" w:hint="eastAsia"/>
          <w:color w:val="000000"/>
          <w:sz w:val="18"/>
          <w:szCs w:val="18"/>
        </w:rPr>
        <w:t>◇</w:t>
      </w:r>
      <w:r>
        <w:rPr>
          <w:rFonts w:ascii="Calibri" w:eastAsia="仿宋" w:hAnsi="Calibri" w:cs="Calibri"/>
          <w:color w:val="000000"/>
          <w:sz w:val="18"/>
          <w:szCs w:val="18"/>
        </w:rPr>
        <w:t>  </w:t>
      </w:r>
      <w:r>
        <w:rPr>
          <w:rStyle w:val="apple-converted-space"/>
          <w:rFonts w:ascii="Calibri" w:eastAsia="仿宋" w:hAnsi="Calibri" w:cs="Calibri"/>
          <w:color w:val="000000"/>
          <w:sz w:val="18"/>
          <w:szCs w:val="18"/>
        </w:rPr>
        <w:t> </w:t>
      </w:r>
      <w:r>
        <w:rPr>
          <w:rFonts w:ascii="仿宋" w:eastAsia="仿宋" w:hAnsi="仿宋" w:cs="Tahoma" w:hint="eastAsia"/>
          <w:color w:val="000000"/>
          <w:sz w:val="18"/>
          <w:szCs w:val="18"/>
        </w:rPr>
        <w:t>迪拜高尔夫大厦三期</w:t>
      </w:r>
      <w:r>
        <w:rPr>
          <w:rFonts w:ascii="Calibri" w:eastAsia="仿宋" w:hAnsi="Calibri" w:cs="Calibri"/>
          <w:color w:val="000000"/>
          <w:sz w:val="18"/>
          <w:szCs w:val="18"/>
        </w:rPr>
        <w:t>               </w:t>
      </w:r>
      <w:r>
        <w:rPr>
          <w:rStyle w:val="apple-converted-space"/>
          <w:rFonts w:ascii="Calibri" w:eastAsia="仿宋" w:hAnsi="Calibri" w:cs="Calibri"/>
          <w:color w:val="000000"/>
          <w:sz w:val="18"/>
          <w:szCs w:val="18"/>
        </w:rPr>
        <w:t> </w:t>
      </w:r>
      <w:r>
        <w:rPr>
          <w:rFonts w:ascii="仿宋" w:eastAsia="仿宋" w:hAnsi="仿宋" w:cs="Tahoma" w:hint="eastAsia"/>
          <w:color w:val="000000"/>
          <w:sz w:val="18"/>
          <w:szCs w:val="18"/>
        </w:rPr>
        <w:t>（Golf Tower）</w:t>
      </w:r>
    </w:p>
    <w:p w:rsidR="00446974" w:rsidRDefault="00446974" w:rsidP="00446974">
      <w:pPr>
        <w:pStyle w:val="ae"/>
        <w:spacing w:before="75" w:beforeAutospacing="0" w:after="75" w:afterAutospacing="0" w:line="270" w:lineRule="atLeast"/>
        <w:ind w:firstLine="549"/>
        <w:rPr>
          <w:rFonts w:ascii="Tahoma" w:hAnsi="Tahoma" w:cs="Tahoma"/>
          <w:color w:val="000000"/>
          <w:sz w:val="18"/>
          <w:szCs w:val="18"/>
        </w:rPr>
      </w:pPr>
      <w:r>
        <w:rPr>
          <w:rFonts w:ascii="仿宋" w:eastAsia="仿宋" w:hAnsi="仿宋" w:cs="Tahoma" w:hint="eastAsia"/>
          <w:color w:val="000000"/>
          <w:sz w:val="18"/>
          <w:szCs w:val="18"/>
        </w:rPr>
        <w:t>◆</w:t>
      </w:r>
      <w:r>
        <w:rPr>
          <w:rFonts w:ascii="Calibri" w:eastAsia="仿宋" w:hAnsi="Calibri" w:cs="Calibri"/>
          <w:color w:val="000000"/>
          <w:sz w:val="18"/>
          <w:szCs w:val="18"/>
        </w:rPr>
        <w:t>  </w:t>
      </w:r>
      <w:r>
        <w:rPr>
          <w:rStyle w:val="apple-converted-space"/>
          <w:rFonts w:ascii="Calibri" w:eastAsia="仿宋" w:hAnsi="Calibri" w:cs="Calibri"/>
          <w:color w:val="000000"/>
          <w:sz w:val="18"/>
          <w:szCs w:val="18"/>
        </w:rPr>
        <w:t> </w:t>
      </w:r>
      <w:r>
        <w:rPr>
          <w:rFonts w:ascii="仿宋" w:eastAsia="仿宋" w:hAnsi="仿宋" w:cs="Tahoma" w:hint="eastAsia"/>
          <w:color w:val="000000"/>
          <w:sz w:val="18"/>
          <w:szCs w:val="18"/>
        </w:rPr>
        <w:t>阿布扎比</w:t>
      </w:r>
      <w:r>
        <w:rPr>
          <w:rFonts w:ascii="Calibri" w:eastAsia="仿宋" w:hAnsi="Calibri" w:cs="Calibri"/>
          <w:color w:val="000000"/>
          <w:sz w:val="18"/>
          <w:szCs w:val="18"/>
        </w:rPr>
        <w:t> </w:t>
      </w:r>
      <w:r>
        <w:rPr>
          <w:rStyle w:val="apple-converted-space"/>
          <w:rFonts w:ascii="Calibri" w:eastAsia="仿宋" w:hAnsi="Calibri" w:cs="Calibri"/>
          <w:color w:val="000000"/>
          <w:sz w:val="18"/>
          <w:szCs w:val="18"/>
        </w:rPr>
        <w:t> </w:t>
      </w:r>
      <w:r>
        <w:rPr>
          <w:rFonts w:ascii="仿宋" w:eastAsia="仿宋" w:hAnsi="仿宋" w:cs="Tahoma" w:hint="eastAsia"/>
          <w:color w:val="000000"/>
          <w:sz w:val="18"/>
          <w:szCs w:val="18"/>
        </w:rPr>
        <w:t>ABU DHABI</w:t>
      </w:r>
    </w:p>
    <w:p w:rsidR="00446974" w:rsidRDefault="00446974" w:rsidP="00446974">
      <w:pPr>
        <w:pStyle w:val="ae"/>
        <w:spacing w:before="75" w:beforeAutospacing="0" w:after="75" w:afterAutospacing="0" w:line="270" w:lineRule="atLeast"/>
        <w:ind w:firstLine="549"/>
        <w:rPr>
          <w:rFonts w:ascii="Tahoma" w:hAnsi="Tahoma" w:cs="Tahoma"/>
          <w:color w:val="000000"/>
          <w:sz w:val="18"/>
          <w:szCs w:val="18"/>
        </w:rPr>
      </w:pPr>
      <w:r>
        <w:rPr>
          <w:rFonts w:ascii="仿宋" w:eastAsia="仿宋" w:hAnsi="仿宋" w:cs="Tahoma" w:hint="eastAsia"/>
          <w:color w:val="000000"/>
          <w:sz w:val="18"/>
          <w:szCs w:val="18"/>
        </w:rPr>
        <w:t>◇</w:t>
      </w:r>
      <w:r>
        <w:rPr>
          <w:rFonts w:ascii="Calibri" w:eastAsia="仿宋" w:hAnsi="Calibri" w:cs="Calibri"/>
          <w:color w:val="000000"/>
          <w:sz w:val="18"/>
          <w:szCs w:val="18"/>
        </w:rPr>
        <w:t>  </w:t>
      </w:r>
      <w:r>
        <w:rPr>
          <w:rStyle w:val="apple-converted-space"/>
          <w:rFonts w:ascii="Calibri" w:eastAsia="仿宋" w:hAnsi="Calibri" w:cs="Calibri"/>
          <w:color w:val="000000"/>
          <w:sz w:val="18"/>
          <w:szCs w:val="18"/>
        </w:rPr>
        <w:t> </w:t>
      </w:r>
      <w:r>
        <w:rPr>
          <w:rFonts w:ascii="仿宋" w:eastAsia="仿宋" w:hAnsi="仿宋" w:cs="Tahoma" w:hint="eastAsia"/>
          <w:color w:val="000000"/>
          <w:sz w:val="18"/>
          <w:szCs w:val="18"/>
        </w:rPr>
        <w:t>City of Lights C15</w:t>
      </w:r>
      <w:r>
        <w:rPr>
          <w:rFonts w:ascii="Calibri" w:eastAsia="仿宋" w:hAnsi="Calibri" w:cs="Calibri"/>
          <w:color w:val="000000"/>
          <w:sz w:val="18"/>
          <w:szCs w:val="18"/>
        </w:rPr>
        <w:t>  </w:t>
      </w:r>
    </w:p>
    <w:p w:rsidR="00446974" w:rsidRDefault="00446974" w:rsidP="00446974">
      <w:pPr>
        <w:pStyle w:val="ae"/>
        <w:spacing w:before="75" w:beforeAutospacing="0" w:after="75" w:afterAutospacing="0" w:line="270" w:lineRule="atLeast"/>
        <w:ind w:firstLine="549"/>
        <w:rPr>
          <w:rFonts w:ascii="Tahoma" w:hAnsi="Tahoma" w:cs="Tahoma"/>
          <w:color w:val="000000"/>
          <w:sz w:val="18"/>
          <w:szCs w:val="18"/>
        </w:rPr>
      </w:pPr>
      <w:r>
        <w:rPr>
          <w:rFonts w:ascii="仿宋" w:eastAsia="仿宋" w:hAnsi="仿宋" w:cs="Tahoma" w:hint="eastAsia"/>
          <w:color w:val="000000"/>
          <w:sz w:val="18"/>
          <w:szCs w:val="18"/>
        </w:rPr>
        <w:t>◆</w:t>
      </w:r>
      <w:r>
        <w:rPr>
          <w:rFonts w:ascii="Calibri" w:eastAsia="仿宋" w:hAnsi="Calibri" w:cs="Calibri"/>
          <w:color w:val="000000"/>
          <w:sz w:val="18"/>
          <w:szCs w:val="18"/>
        </w:rPr>
        <w:t>  </w:t>
      </w:r>
      <w:r>
        <w:rPr>
          <w:rStyle w:val="apple-converted-space"/>
          <w:rFonts w:ascii="Calibri" w:eastAsia="仿宋" w:hAnsi="Calibri" w:cs="Calibri"/>
          <w:color w:val="000000"/>
          <w:sz w:val="18"/>
          <w:szCs w:val="18"/>
        </w:rPr>
        <w:t> </w:t>
      </w:r>
      <w:r>
        <w:rPr>
          <w:rFonts w:ascii="仿宋" w:eastAsia="仿宋" w:hAnsi="仿宋" w:cs="Tahoma" w:hint="eastAsia"/>
          <w:color w:val="000000"/>
          <w:sz w:val="18"/>
          <w:szCs w:val="18"/>
        </w:rPr>
        <w:t>印度</w:t>
      </w:r>
      <w:r>
        <w:rPr>
          <w:rFonts w:ascii="Calibri" w:eastAsia="仿宋" w:hAnsi="Calibri" w:cs="Calibri"/>
          <w:color w:val="000000"/>
          <w:sz w:val="18"/>
          <w:szCs w:val="18"/>
        </w:rPr>
        <w:t> </w:t>
      </w:r>
      <w:r>
        <w:rPr>
          <w:rStyle w:val="apple-converted-space"/>
          <w:rFonts w:ascii="Calibri" w:eastAsia="仿宋" w:hAnsi="Calibri" w:cs="Calibri"/>
          <w:color w:val="000000"/>
          <w:sz w:val="18"/>
          <w:szCs w:val="18"/>
        </w:rPr>
        <w:t> </w:t>
      </w:r>
      <w:r>
        <w:rPr>
          <w:rFonts w:ascii="仿宋" w:eastAsia="仿宋" w:hAnsi="仿宋" w:cs="Tahoma" w:hint="eastAsia"/>
          <w:color w:val="000000"/>
          <w:sz w:val="18"/>
          <w:szCs w:val="18"/>
        </w:rPr>
        <w:t>INDIA</w:t>
      </w:r>
    </w:p>
    <w:p w:rsidR="00446974" w:rsidRDefault="00446974" w:rsidP="00446974">
      <w:pPr>
        <w:pStyle w:val="ae"/>
        <w:spacing w:before="75" w:beforeAutospacing="0" w:after="75" w:afterAutospacing="0" w:line="270" w:lineRule="atLeast"/>
        <w:ind w:firstLine="549"/>
        <w:rPr>
          <w:rFonts w:ascii="Tahoma" w:hAnsi="Tahoma" w:cs="Tahoma"/>
          <w:color w:val="000000"/>
          <w:sz w:val="18"/>
          <w:szCs w:val="18"/>
        </w:rPr>
      </w:pPr>
      <w:r>
        <w:rPr>
          <w:rFonts w:ascii="仿宋" w:eastAsia="仿宋" w:hAnsi="仿宋" w:cs="Tahoma" w:hint="eastAsia"/>
          <w:color w:val="000000"/>
          <w:sz w:val="18"/>
          <w:szCs w:val="18"/>
        </w:rPr>
        <w:t>◇</w:t>
      </w:r>
      <w:r>
        <w:rPr>
          <w:rFonts w:ascii="Calibri" w:eastAsia="仿宋" w:hAnsi="Calibri" w:cs="Calibri"/>
          <w:color w:val="000000"/>
          <w:sz w:val="18"/>
          <w:szCs w:val="18"/>
        </w:rPr>
        <w:t>  </w:t>
      </w:r>
      <w:r>
        <w:rPr>
          <w:rStyle w:val="apple-converted-space"/>
          <w:rFonts w:ascii="Calibri" w:eastAsia="仿宋" w:hAnsi="Calibri" w:cs="Calibri"/>
          <w:color w:val="000000"/>
          <w:sz w:val="18"/>
          <w:szCs w:val="18"/>
        </w:rPr>
        <w:t> </w:t>
      </w:r>
      <w:r>
        <w:rPr>
          <w:rFonts w:ascii="仿宋" w:eastAsia="仿宋" w:hAnsi="仿宋" w:cs="Tahoma" w:hint="eastAsia"/>
          <w:color w:val="000000"/>
          <w:sz w:val="18"/>
          <w:szCs w:val="18"/>
        </w:rPr>
        <w:t>海德拉巴国际机场</w:t>
      </w:r>
      <w:r>
        <w:rPr>
          <w:rFonts w:ascii="Calibri" w:eastAsia="仿宋" w:hAnsi="Calibri" w:cs="Calibri"/>
          <w:color w:val="000000"/>
          <w:sz w:val="18"/>
          <w:szCs w:val="18"/>
        </w:rPr>
        <w:t> </w:t>
      </w:r>
      <w:r>
        <w:rPr>
          <w:rStyle w:val="apple-converted-space"/>
          <w:rFonts w:ascii="Calibri" w:eastAsia="仿宋" w:hAnsi="Calibri" w:cs="Calibri"/>
          <w:color w:val="000000"/>
          <w:sz w:val="18"/>
          <w:szCs w:val="18"/>
        </w:rPr>
        <w:t> </w:t>
      </w:r>
      <w:r>
        <w:rPr>
          <w:rFonts w:ascii="仿宋" w:eastAsia="仿宋" w:hAnsi="仿宋" w:cs="Tahoma" w:hint="eastAsia"/>
          <w:color w:val="000000"/>
          <w:sz w:val="18"/>
          <w:szCs w:val="18"/>
        </w:rPr>
        <w:t>（Hyderabad International Airport）</w:t>
      </w:r>
    </w:p>
    <w:p w:rsidR="00446974" w:rsidRDefault="00446974" w:rsidP="00446974">
      <w:pPr>
        <w:pStyle w:val="ae"/>
        <w:spacing w:before="75" w:beforeAutospacing="0" w:after="75" w:afterAutospacing="0" w:line="270" w:lineRule="atLeast"/>
        <w:ind w:firstLine="549"/>
        <w:rPr>
          <w:rFonts w:ascii="Tahoma" w:hAnsi="Tahoma" w:cs="Tahoma"/>
          <w:color w:val="000000"/>
          <w:sz w:val="18"/>
          <w:szCs w:val="18"/>
        </w:rPr>
      </w:pPr>
      <w:r>
        <w:rPr>
          <w:rFonts w:ascii="仿宋" w:eastAsia="仿宋" w:hAnsi="仿宋" w:cs="Tahoma" w:hint="eastAsia"/>
          <w:color w:val="000000"/>
          <w:sz w:val="18"/>
          <w:szCs w:val="18"/>
        </w:rPr>
        <w:t>◇</w:t>
      </w:r>
      <w:r>
        <w:rPr>
          <w:rFonts w:ascii="Calibri" w:eastAsia="仿宋" w:hAnsi="Calibri" w:cs="Calibri"/>
          <w:color w:val="000000"/>
          <w:sz w:val="18"/>
          <w:szCs w:val="18"/>
        </w:rPr>
        <w:t>  </w:t>
      </w:r>
      <w:r>
        <w:rPr>
          <w:rStyle w:val="apple-converted-space"/>
          <w:rFonts w:ascii="Calibri" w:eastAsia="仿宋" w:hAnsi="Calibri" w:cs="Calibri"/>
          <w:color w:val="000000"/>
          <w:sz w:val="18"/>
          <w:szCs w:val="18"/>
        </w:rPr>
        <w:t> </w:t>
      </w:r>
      <w:r>
        <w:rPr>
          <w:rFonts w:ascii="仿宋" w:eastAsia="仿宋" w:hAnsi="仿宋" w:cs="Tahoma" w:hint="eastAsia"/>
          <w:color w:val="000000"/>
          <w:sz w:val="18"/>
          <w:szCs w:val="18"/>
        </w:rPr>
        <w:t>中央</w:t>
      </w:r>
      <w:proofErr w:type="gramStart"/>
      <w:r>
        <w:rPr>
          <w:rFonts w:ascii="仿宋" w:eastAsia="仿宋" w:hAnsi="仿宋" w:cs="Tahoma" w:hint="eastAsia"/>
          <w:color w:val="000000"/>
          <w:sz w:val="18"/>
          <w:szCs w:val="18"/>
        </w:rPr>
        <w:t>邦</w:t>
      </w:r>
      <w:proofErr w:type="gramEnd"/>
      <w:r>
        <w:rPr>
          <w:rFonts w:ascii="仿宋" w:eastAsia="仿宋" w:hAnsi="仿宋" w:cs="Tahoma" w:hint="eastAsia"/>
          <w:color w:val="000000"/>
          <w:sz w:val="18"/>
          <w:szCs w:val="18"/>
        </w:rPr>
        <w:t>东西横贯公路（National Highway Authority of India）</w:t>
      </w:r>
    </w:p>
    <w:p w:rsidR="00446974" w:rsidRDefault="00446974" w:rsidP="00446974">
      <w:pPr>
        <w:pStyle w:val="ae"/>
        <w:spacing w:before="75" w:beforeAutospacing="0" w:after="75" w:afterAutospacing="0" w:line="27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Calibri" w:eastAsia="仿宋" w:hAnsi="Calibri" w:cs="Calibri"/>
          <w:color w:val="000000"/>
          <w:sz w:val="18"/>
          <w:szCs w:val="18"/>
        </w:rPr>
        <w:t>   </w:t>
      </w:r>
    </w:p>
    <w:p w:rsidR="00446974" w:rsidRDefault="00446974" w:rsidP="00446974">
      <w:pPr>
        <w:pStyle w:val="ae"/>
        <w:spacing w:before="75" w:beforeAutospacing="0" w:after="75" w:afterAutospacing="0" w:line="27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Calibri" w:eastAsia="仿宋" w:hAnsi="Calibri" w:cs="Calibri"/>
          <w:color w:val="000000"/>
          <w:sz w:val="18"/>
          <w:szCs w:val="18"/>
        </w:rPr>
        <w:t>   </w:t>
      </w:r>
      <w:r>
        <w:rPr>
          <w:rStyle w:val="apple-converted-space"/>
          <w:rFonts w:ascii="Calibri" w:eastAsia="仿宋" w:hAnsi="Calibri" w:cs="Calibri"/>
          <w:color w:val="000000"/>
          <w:sz w:val="18"/>
          <w:szCs w:val="18"/>
        </w:rPr>
        <w:t> </w:t>
      </w:r>
      <w:r>
        <w:rPr>
          <w:rFonts w:ascii="仿宋" w:eastAsia="仿宋" w:hAnsi="仿宋" w:cs="Tahoma" w:hint="eastAsia"/>
          <w:color w:val="000000"/>
          <w:sz w:val="18"/>
          <w:szCs w:val="18"/>
        </w:rPr>
        <w:t>企业文化</w:t>
      </w:r>
    </w:p>
    <w:p w:rsidR="00446974" w:rsidRDefault="00446974" w:rsidP="00446974">
      <w:pPr>
        <w:pStyle w:val="ae"/>
        <w:spacing w:before="75" w:beforeAutospacing="0" w:after="75" w:afterAutospacing="0" w:line="270" w:lineRule="atLeast"/>
        <w:ind w:firstLine="549"/>
        <w:rPr>
          <w:rFonts w:ascii="Tahoma" w:hAnsi="Tahoma" w:cs="Tahoma"/>
          <w:color w:val="000000"/>
          <w:sz w:val="18"/>
          <w:szCs w:val="18"/>
        </w:rPr>
      </w:pPr>
      <w:r>
        <w:rPr>
          <w:rFonts w:ascii="仿宋" w:eastAsia="仿宋" w:hAnsi="仿宋" w:cs="Tahoma" w:hint="eastAsia"/>
          <w:color w:val="000000"/>
          <w:sz w:val="18"/>
          <w:szCs w:val="18"/>
        </w:rPr>
        <w:t>◆</w:t>
      </w:r>
      <w:r>
        <w:rPr>
          <w:rFonts w:ascii="Calibri" w:eastAsia="仿宋" w:hAnsi="Calibri" w:cs="Calibri"/>
          <w:color w:val="000000"/>
          <w:sz w:val="18"/>
          <w:szCs w:val="18"/>
        </w:rPr>
        <w:t> </w:t>
      </w:r>
      <w:r>
        <w:rPr>
          <w:rStyle w:val="apple-converted-space"/>
          <w:rFonts w:ascii="Calibri" w:eastAsia="仿宋" w:hAnsi="Calibri" w:cs="Calibri"/>
          <w:color w:val="000000"/>
          <w:sz w:val="18"/>
          <w:szCs w:val="18"/>
        </w:rPr>
        <w:t> </w:t>
      </w:r>
      <w:r>
        <w:rPr>
          <w:rFonts w:ascii="仿宋" w:eastAsia="仿宋" w:hAnsi="仿宋" w:cs="Tahoma" w:hint="eastAsia"/>
          <w:color w:val="000000"/>
          <w:sz w:val="18"/>
          <w:szCs w:val="18"/>
        </w:rPr>
        <w:t>企业理念</w:t>
      </w:r>
    </w:p>
    <w:p w:rsidR="00446974" w:rsidRDefault="00446974" w:rsidP="00446974">
      <w:pPr>
        <w:pStyle w:val="ae"/>
        <w:spacing w:before="75" w:beforeAutospacing="0" w:after="75" w:afterAutospacing="0" w:line="270" w:lineRule="atLeast"/>
        <w:ind w:firstLine="549"/>
        <w:rPr>
          <w:rFonts w:ascii="Tahoma" w:hAnsi="Tahoma" w:cs="Tahoma"/>
          <w:color w:val="000000"/>
          <w:sz w:val="18"/>
          <w:szCs w:val="18"/>
        </w:rPr>
      </w:pPr>
      <w:r>
        <w:rPr>
          <w:rFonts w:ascii="仿宋" w:eastAsia="仿宋" w:hAnsi="仿宋" w:cs="Tahoma" w:hint="eastAsia"/>
          <w:color w:val="000000"/>
          <w:sz w:val="18"/>
          <w:szCs w:val="18"/>
        </w:rPr>
        <w:t>“慎微笃行，精筑致远”，中国建筑国际始终秉承“求精务实、开拓创新”的专业精神，充分发挥国际化承建商的强大优势，致力提供物超所值的卓越产品与服务，矢志打造长青基业。</w:t>
      </w:r>
    </w:p>
    <w:p w:rsidR="00446974" w:rsidRDefault="00446974" w:rsidP="00446974">
      <w:pPr>
        <w:pStyle w:val="ae"/>
        <w:spacing w:before="75" w:beforeAutospacing="0" w:after="75" w:afterAutospacing="0" w:line="270" w:lineRule="atLeast"/>
        <w:ind w:left="969" w:hanging="420"/>
        <w:rPr>
          <w:rFonts w:ascii="Tahoma" w:hAnsi="Tahoma" w:cs="Tahoma"/>
          <w:color w:val="000000"/>
          <w:sz w:val="18"/>
          <w:szCs w:val="18"/>
        </w:rPr>
      </w:pPr>
      <w:r>
        <w:rPr>
          <w:rFonts w:ascii="Wingdings" w:hAnsi="Wingdings" w:cs="Tahoma"/>
          <w:color w:val="000000"/>
          <w:sz w:val="18"/>
          <w:szCs w:val="18"/>
        </w:rPr>
        <w:t></w:t>
      </w:r>
      <w:r>
        <w:rPr>
          <w:rStyle w:val="apple-converted-space"/>
          <w:rFonts w:ascii="Wingdings" w:hAnsi="Wingdings" w:cs="Tahoma"/>
          <w:color w:val="000000"/>
          <w:sz w:val="18"/>
          <w:szCs w:val="18"/>
        </w:rPr>
        <w:t></w:t>
      </w:r>
      <w:r>
        <w:rPr>
          <w:rFonts w:ascii="Calibri" w:eastAsia="仿宋" w:hAnsi="Calibri" w:cs="Calibri"/>
          <w:color w:val="000000"/>
          <w:sz w:val="18"/>
          <w:szCs w:val="18"/>
        </w:rPr>
        <w:t> </w:t>
      </w:r>
      <w:r>
        <w:rPr>
          <w:rFonts w:ascii="仿宋" w:eastAsia="仿宋" w:hAnsi="仿宋" w:cs="Tahoma" w:hint="eastAsia"/>
          <w:color w:val="000000"/>
          <w:sz w:val="18"/>
          <w:szCs w:val="18"/>
        </w:rPr>
        <w:t>企业宗旨</w:t>
      </w:r>
      <w:r>
        <w:rPr>
          <w:rFonts w:ascii="Calibri" w:eastAsia="仿宋" w:hAnsi="Calibri" w:cs="Calibri"/>
          <w:color w:val="000000"/>
          <w:sz w:val="18"/>
          <w:szCs w:val="18"/>
        </w:rPr>
        <w:t> </w:t>
      </w:r>
    </w:p>
    <w:p w:rsidR="00446974" w:rsidRDefault="00446974" w:rsidP="00446974">
      <w:pPr>
        <w:pStyle w:val="ae"/>
        <w:spacing w:before="75" w:beforeAutospacing="0" w:after="75" w:afterAutospacing="0" w:line="270" w:lineRule="atLeast"/>
        <w:ind w:firstLine="549"/>
        <w:rPr>
          <w:rFonts w:ascii="Tahoma" w:hAnsi="Tahoma" w:cs="Tahoma"/>
          <w:color w:val="000000"/>
          <w:sz w:val="18"/>
          <w:szCs w:val="18"/>
        </w:rPr>
      </w:pPr>
      <w:r>
        <w:rPr>
          <w:rFonts w:ascii="仿宋" w:eastAsia="仿宋" w:hAnsi="仿宋" w:cs="Tahoma" w:hint="eastAsia"/>
          <w:color w:val="000000"/>
          <w:sz w:val="18"/>
          <w:szCs w:val="18"/>
        </w:rPr>
        <w:t>服务社会、振兴中华、福利员工。</w:t>
      </w:r>
    </w:p>
    <w:p w:rsidR="00446974" w:rsidRDefault="00446974" w:rsidP="00446974">
      <w:pPr>
        <w:pStyle w:val="ae"/>
        <w:spacing w:before="75" w:beforeAutospacing="0" w:after="75" w:afterAutospacing="0" w:line="270" w:lineRule="atLeast"/>
        <w:ind w:left="969" w:hanging="420"/>
        <w:rPr>
          <w:rFonts w:ascii="Tahoma" w:hAnsi="Tahoma" w:cs="Tahoma"/>
          <w:color w:val="000000"/>
          <w:sz w:val="18"/>
          <w:szCs w:val="18"/>
        </w:rPr>
      </w:pPr>
      <w:r>
        <w:rPr>
          <w:rFonts w:ascii="Wingdings" w:hAnsi="Wingdings" w:cs="Tahoma"/>
          <w:color w:val="000000"/>
          <w:sz w:val="18"/>
          <w:szCs w:val="18"/>
        </w:rPr>
        <w:t></w:t>
      </w:r>
      <w:r>
        <w:rPr>
          <w:rStyle w:val="apple-converted-space"/>
          <w:rFonts w:ascii="Wingdings" w:hAnsi="Wingdings" w:cs="Tahoma"/>
          <w:color w:val="000000"/>
          <w:sz w:val="18"/>
          <w:szCs w:val="18"/>
        </w:rPr>
        <w:t></w:t>
      </w:r>
      <w:r>
        <w:rPr>
          <w:rFonts w:ascii="Calibri" w:eastAsia="仿宋" w:hAnsi="Calibri" w:cs="Calibri"/>
          <w:color w:val="000000"/>
          <w:sz w:val="18"/>
          <w:szCs w:val="18"/>
        </w:rPr>
        <w:t> </w:t>
      </w:r>
      <w:r>
        <w:rPr>
          <w:rFonts w:ascii="仿宋" w:eastAsia="仿宋" w:hAnsi="仿宋" w:cs="Tahoma" w:hint="eastAsia"/>
          <w:color w:val="000000"/>
          <w:sz w:val="18"/>
          <w:szCs w:val="18"/>
        </w:rPr>
        <w:t>企业核心价值观</w:t>
      </w:r>
      <w:r>
        <w:rPr>
          <w:rFonts w:ascii="Calibri" w:eastAsia="仿宋" w:hAnsi="Calibri" w:cs="Calibri"/>
          <w:color w:val="000000"/>
          <w:sz w:val="18"/>
          <w:szCs w:val="18"/>
        </w:rPr>
        <w:t>  </w:t>
      </w:r>
    </w:p>
    <w:p w:rsidR="00446974" w:rsidRDefault="00446974" w:rsidP="00446974">
      <w:pPr>
        <w:pStyle w:val="ae"/>
        <w:spacing w:before="75" w:beforeAutospacing="0" w:after="75" w:afterAutospacing="0" w:line="270" w:lineRule="atLeast"/>
        <w:ind w:firstLine="549"/>
        <w:rPr>
          <w:rFonts w:ascii="Tahoma" w:hAnsi="Tahoma" w:cs="Tahoma"/>
          <w:color w:val="000000"/>
          <w:sz w:val="18"/>
          <w:szCs w:val="18"/>
        </w:rPr>
      </w:pPr>
      <w:r>
        <w:rPr>
          <w:rFonts w:ascii="仿宋" w:eastAsia="仿宋" w:hAnsi="仿宋" w:cs="Tahoma" w:hint="eastAsia"/>
          <w:color w:val="000000"/>
          <w:sz w:val="18"/>
          <w:szCs w:val="18"/>
        </w:rPr>
        <w:t>诚信、创新、务实、求精，把个人追求融入到企业的长远发展之中。</w:t>
      </w:r>
    </w:p>
    <w:p w:rsidR="00446974" w:rsidRDefault="00446974" w:rsidP="00446974">
      <w:pPr>
        <w:pStyle w:val="ae"/>
        <w:spacing w:before="75" w:beforeAutospacing="0" w:after="75" w:afterAutospacing="0" w:line="270" w:lineRule="atLeast"/>
        <w:ind w:left="969" w:hanging="420"/>
        <w:rPr>
          <w:rFonts w:ascii="Tahoma" w:hAnsi="Tahoma" w:cs="Tahoma"/>
          <w:color w:val="000000"/>
          <w:sz w:val="18"/>
          <w:szCs w:val="18"/>
        </w:rPr>
      </w:pPr>
      <w:r>
        <w:rPr>
          <w:rFonts w:ascii="Wingdings" w:hAnsi="Wingdings" w:cs="Tahoma"/>
          <w:color w:val="000000"/>
          <w:sz w:val="18"/>
          <w:szCs w:val="18"/>
        </w:rPr>
        <w:t></w:t>
      </w:r>
      <w:r>
        <w:rPr>
          <w:rStyle w:val="apple-converted-space"/>
          <w:rFonts w:ascii="Wingdings" w:hAnsi="Wingdings" w:cs="Tahoma"/>
          <w:color w:val="000000"/>
          <w:sz w:val="18"/>
          <w:szCs w:val="18"/>
        </w:rPr>
        <w:t></w:t>
      </w:r>
      <w:r>
        <w:rPr>
          <w:rFonts w:ascii="Calibri" w:eastAsia="仿宋" w:hAnsi="Calibri" w:cs="Calibri"/>
          <w:color w:val="000000"/>
          <w:sz w:val="18"/>
          <w:szCs w:val="18"/>
        </w:rPr>
        <w:t> </w:t>
      </w:r>
      <w:r>
        <w:rPr>
          <w:rFonts w:ascii="仿宋" w:eastAsia="仿宋" w:hAnsi="仿宋" w:cs="Tahoma" w:hint="eastAsia"/>
          <w:color w:val="000000"/>
          <w:sz w:val="18"/>
          <w:szCs w:val="18"/>
        </w:rPr>
        <w:t>企业精神</w:t>
      </w:r>
      <w:r>
        <w:rPr>
          <w:rFonts w:ascii="Calibri" w:eastAsia="仿宋" w:hAnsi="Calibri" w:cs="Calibri"/>
          <w:color w:val="000000"/>
          <w:sz w:val="18"/>
          <w:szCs w:val="18"/>
        </w:rPr>
        <w:t>  </w:t>
      </w:r>
    </w:p>
    <w:p w:rsidR="00446974" w:rsidRDefault="00446974" w:rsidP="00446974">
      <w:pPr>
        <w:pStyle w:val="ae"/>
        <w:spacing w:before="75" w:beforeAutospacing="0" w:after="75" w:afterAutospacing="0" w:line="270" w:lineRule="atLeast"/>
        <w:ind w:firstLine="549"/>
        <w:rPr>
          <w:rFonts w:ascii="Tahoma" w:hAnsi="Tahoma" w:cs="Tahoma"/>
          <w:color w:val="000000"/>
          <w:sz w:val="18"/>
          <w:szCs w:val="18"/>
        </w:rPr>
      </w:pPr>
      <w:r>
        <w:rPr>
          <w:rFonts w:ascii="仿宋" w:eastAsia="仿宋" w:hAnsi="仿宋" w:cs="Tahoma" w:hint="eastAsia"/>
          <w:color w:val="000000"/>
          <w:sz w:val="18"/>
          <w:szCs w:val="18"/>
        </w:rPr>
        <w:t>真诚团结、艰苦奋斗、积极进取、严格苛求、自觉奉献</w:t>
      </w:r>
    </w:p>
    <w:p w:rsidR="00446974" w:rsidRDefault="00446974" w:rsidP="00446974">
      <w:pPr>
        <w:pStyle w:val="ae"/>
        <w:spacing w:before="75" w:beforeAutospacing="0" w:after="75" w:afterAutospacing="0" w:line="270" w:lineRule="atLeast"/>
        <w:ind w:left="969" w:hanging="420"/>
        <w:rPr>
          <w:rFonts w:ascii="Tahoma" w:hAnsi="Tahoma" w:cs="Tahoma"/>
          <w:color w:val="000000"/>
          <w:sz w:val="18"/>
          <w:szCs w:val="18"/>
        </w:rPr>
      </w:pPr>
      <w:r>
        <w:rPr>
          <w:rFonts w:ascii="Wingdings" w:hAnsi="Wingdings" w:cs="Tahoma"/>
          <w:color w:val="000000"/>
          <w:sz w:val="18"/>
          <w:szCs w:val="18"/>
        </w:rPr>
        <w:t></w:t>
      </w:r>
      <w:r>
        <w:rPr>
          <w:rStyle w:val="apple-converted-space"/>
          <w:rFonts w:ascii="Wingdings" w:hAnsi="Wingdings" w:cs="Tahoma"/>
          <w:color w:val="000000"/>
          <w:sz w:val="18"/>
          <w:szCs w:val="18"/>
        </w:rPr>
        <w:t></w:t>
      </w:r>
      <w:r>
        <w:rPr>
          <w:rFonts w:ascii="Calibri" w:eastAsia="仿宋" w:hAnsi="Calibri" w:cs="Calibri"/>
          <w:color w:val="000000"/>
          <w:sz w:val="18"/>
          <w:szCs w:val="18"/>
        </w:rPr>
        <w:t> </w:t>
      </w:r>
      <w:r>
        <w:rPr>
          <w:rFonts w:ascii="仿宋" w:eastAsia="仿宋" w:hAnsi="仿宋" w:cs="Tahoma" w:hint="eastAsia"/>
          <w:color w:val="000000"/>
          <w:sz w:val="18"/>
          <w:szCs w:val="18"/>
        </w:rPr>
        <w:t>文化内涵</w:t>
      </w:r>
      <w:r>
        <w:rPr>
          <w:rFonts w:ascii="Calibri" w:eastAsia="仿宋" w:hAnsi="Calibri" w:cs="Calibri"/>
          <w:color w:val="000000"/>
          <w:sz w:val="18"/>
          <w:szCs w:val="18"/>
        </w:rPr>
        <w:t>  </w:t>
      </w:r>
    </w:p>
    <w:p w:rsidR="00446974" w:rsidRDefault="00446974" w:rsidP="00446974">
      <w:pPr>
        <w:pStyle w:val="ae"/>
        <w:spacing w:before="75" w:beforeAutospacing="0" w:after="75" w:afterAutospacing="0" w:line="270" w:lineRule="atLeast"/>
        <w:ind w:firstLine="549"/>
        <w:rPr>
          <w:rFonts w:ascii="Tahoma" w:hAnsi="Tahoma" w:cs="Tahoma"/>
          <w:color w:val="000000"/>
          <w:sz w:val="18"/>
          <w:szCs w:val="18"/>
        </w:rPr>
      </w:pPr>
      <w:r>
        <w:rPr>
          <w:rFonts w:ascii="仿宋" w:eastAsia="仿宋" w:hAnsi="仿宋" w:cs="Tahoma" w:hint="eastAsia"/>
          <w:color w:val="000000"/>
          <w:sz w:val="18"/>
          <w:szCs w:val="18"/>
        </w:rPr>
        <w:t>真诚团结渡难关、以</w:t>
      </w:r>
      <w:proofErr w:type="gramStart"/>
      <w:r>
        <w:rPr>
          <w:rFonts w:ascii="仿宋" w:eastAsia="仿宋" w:hAnsi="仿宋" w:cs="Tahoma" w:hint="eastAsia"/>
          <w:color w:val="000000"/>
          <w:sz w:val="18"/>
          <w:szCs w:val="18"/>
        </w:rPr>
        <w:t>人为本促和谐</w:t>
      </w:r>
      <w:proofErr w:type="gramEnd"/>
    </w:p>
    <w:p w:rsidR="00446974" w:rsidRDefault="00446974" w:rsidP="00446974">
      <w:pPr>
        <w:pStyle w:val="ae"/>
        <w:spacing w:before="75" w:beforeAutospacing="0" w:after="75" w:afterAutospacing="0" w:line="270" w:lineRule="atLeast"/>
        <w:ind w:firstLine="549"/>
        <w:rPr>
          <w:rFonts w:ascii="Tahoma" w:hAnsi="Tahoma" w:cs="Tahoma"/>
          <w:color w:val="000000"/>
          <w:sz w:val="18"/>
          <w:szCs w:val="18"/>
        </w:rPr>
      </w:pPr>
      <w:r>
        <w:rPr>
          <w:rFonts w:ascii="仿宋" w:eastAsia="仿宋" w:hAnsi="仿宋" w:cs="Tahoma" w:hint="eastAsia"/>
          <w:color w:val="000000"/>
          <w:sz w:val="18"/>
          <w:szCs w:val="18"/>
        </w:rPr>
        <w:t>艰苦奋斗创佳绩、自觉奉献在心间</w:t>
      </w:r>
    </w:p>
    <w:p w:rsidR="00446974" w:rsidRDefault="00446974" w:rsidP="00446974">
      <w:pPr>
        <w:pStyle w:val="ae"/>
        <w:spacing w:before="75" w:beforeAutospacing="0" w:after="75" w:afterAutospacing="0" w:line="270" w:lineRule="atLeast"/>
        <w:ind w:firstLine="549"/>
        <w:rPr>
          <w:rFonts w:ascii="Tahoma" w:hAnsi="Tahoma" w:cs="Tahoma"/>
          <w:color w:val="000000"/>
          <w:sz w:val="18"/>
          <w:szCs w:val="18"/>
        </w:rPr>
      </w:pPr>
      <w:r>
        <w:rPr>
          <w:rFonts w:ascii="仿宋" w:eastAsia="仿宋" w:hAnsi="仿宋" w:cs="Tahoma" w:hint="eastAsia"/>
          <w:color w:val="000000"/>
          <w:sz w:val="18"/>
          <w:szCs w:val="18"/>
        </w:rPr>
        <w:t>积极进取谋发展、勇于创新树品牌</w:t>
      </w:r>
    </w:p>
    <w:p w:rsidR="00446974" w:rsidRDefault="00446974" w:rsidP="00446974">
      <w:pPr>
        <w:pStyle w:val="ae"/>
        <w:spacing w:before="75" w:beforeAutospacing="0" w:after="75" w:afterAutospacing="0" w:line="270" w:lineRule="atLeast"/>
        <w:ind w:firstLine="549"/>
        <w:rPr>
          <w:rFonts w:ascii="Tahoma" w:hAnsi="Tahoma" w:cs="Tahoma"/>
          <w:color w:val="000000"/>
          <w:sz w:val="18"/>
          <w:szCs w:val="18"/>
        </w:rPr>
      </w:pPr>
      <w:r>
        <w:rPr>
          <w:rFonts w:ascii="仿宋" w:eastAsia="仿宋" w:hAnsi="仿宋" w:cs="Tahoma" w:hint="eastAsia"/>
          <w:color w:val="000000"/>
          <w:sz w:val="18"/>
          <w:szCs w:val="18"/>
        </w:rPr>
        <w:t>严格苛求筑精品、务实求精创美誉</w:t>
      </w:r>
    </w:p>
    <w:p w:rsidR="001A5EF9" w:rsidRPr="0052575D" w:rsidRDefault="001A5EF9" w:rsidP="001A5EF9">
      <w:pPr>
        <w:spacing w:line="20" w:lineRule="exact"/>
        <w:ind w:right="561"/>
        <w:jc w:val="left"/>
        <w:rPr>
          <w:rFonts w:eastAsia="仿宋_GB2312"/>
        </w:rPr>
      </w:pPr>
    </w:p>
    <w:sectPr w:rsidR="001A5EF9" w:rsidRPr="0052575D" w:rsidSect="00DA23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13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7462" w:rsidRDefault="008E7462" w:rsidP="00473FCE">
      <w:r>
        <w:separator/>
      </w:r>
    </w:p>
  </w:endnote>
  <w:endnote w:type="continuationSeparator" w:id="0">
    <w:p w:rsidR="008E7462" w:rsidRDefault="008E7462" w:rsidP="00473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67C7" w:rsidRDefault="00F967C7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67C7" w:rsidRDefault="00F967C7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67C7" w:rsidRDefault="00F967C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7462" w:rsidRDefault="008E7462" w:rsidP="00473FCE">
      <w:r>
        <w:separator/>
      </w:r>
    </w:p>
  </w:footnote>
  <w:footnote w:type="continuationSeparator" w:id="0">
    <w:p w:rsidR="008E7462" w:rsidRDefault="008E7462" w:rsidP="00473F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67C7" w:rsidRDefault="00F967C7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18B1" w:rsidRDefault="0062240D">
    <w:pPr>
      <w:pStyle w:val="aa"/>
    </w:pPr>
    <w:r>
      <w:rPr>
        <w:noProof/>
      </w:rPr>
      <w:drawing>
        <wp:inline distT="0" distB="0" distL="0" distR="0">
          <wp:extent cx="2895600" cy="342900"/>
          <wp:effectExtent l="19050" t="0" r="0" b="0"/>
          <wp:docPr id="1" name="圖片 1" descr="中国建筑国际集团有限公司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" descr="中国建筑国际集团有限公司(1)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67C7" w:rsidRDefault="00F967C7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771D3"/>
    <w:rsid w:val="00007C82"/>
    <w:rsid w:val="000142EF"/>
    <w:rsid w:val="00020432"/>
    <w:rsid w:val="00027334"/>
    <w:rsid w:val="00073311"/>
    <w:rsid w:val="000913E4"/>
    <w:rsid w:val="0009342F"/>
    <w:rsid w:val="000A0EDE"/>
    <w:rsid w:val="000B1243"/>
    <w:rsid w:val="000C4FFF"/>
    <w:rsid w:val="000C559A"/>
    <w:rsid w:val="000E622E"/>
    <w:rsid w:val="001164D9"/>
    <w:rsid w:val="00121739"/>
    <w:rsid w:val="001635CE"/>
    <w:rsid w:val="00164602"/>
    <w:rsid w:val="001733FD"/>
    <w:rsid w:val="00181A02"/>
    <w:rsid w:val="001A1018"/>
    <w:rsid w:val="001A5EF9"/>
    <w:rsid w:val="001C593F"/>
    <w:rsid w:val="001F5575"/>
    <w:rsid w:val="00206457"/>
    <w:rsid w:val="00215A6A"/>
    <w:rsid w:val="00231B50"/>
    <w:rsid w:val="00254EE7"/>
    <w:rsid w:val="00284B42"/>
    <w:rsid w:val="00293596"/>
    <w:rsid w:val="002A49B4"/>
    <w:rsid w:val="002A5EA2"/>
    <w:rsid w:val="002B7738"/>
    <w:rsid w:val="002C542C"/>
    <w:rsid w:val="002E69D4"/>
    <w:rsid w:val="0030579F"/>
    <w:rsid w:val="0033227B"/>
    <w:rsid w:val="00336B20"/>
    <w:rsid w:val="00340BEA"/>
    <w:rsid w:val="00345879"/>
    <w:rsid w:val="00350E9E"/>
    <w:rsid w:val="00354AF9"/>
    <w:rsid w:val="00365B8A"/>
    <w:rsid w:val="00371375"/>
    <w:rsid w:val="0037539C"/>
    <w:rsid w:val="003B1901"/>
    <w:rsid w:val="003C7049"/>
    <w:rsid w:val="003E23A4"/>
    <w:rsid w:val="003F502B"/>
    <w:rsid w:val="00407C02"/>
    <w:rsid w:val="00445515"/>
    <w:rsid w:val="00446974"/>
    <w:rsid w:val="00451A47"/>
    <w:rsid w:val="00473FCE"/>
    <w:rsid w:val="00483568"/>
    <w:rsid w:val="004A1C58"/>
    <w:rsid w:val="004A6359"/>
    <w:rsid w:val="004C4DED"/>
    <w:rsid w:val="004D6271"/>
    <w:rsid w:val="004E7219"/>
    <w:rsid w:val="004F118D"/>
    <w:rsid w:val="005179D1"/>
    <w:rsid w:val="00522075"/>
    <w:rsid w:val="0052575D"/>
    <w:rsid w:val="00536E42"/>
    <w:rsid w:val="005402AF"/>
    <w:rsid w:val="00574942"/>
    <w:rsid w:val="005819FA"/>
    <w:rsid w:val="00584456"/>
    <w:rsid w:val="00585FC6"/>
    <w:rsid w:val="00593C87"/>
    <w:rsid w:val="00596136"/>
    <w:rsid w:val="005966D0"/>
    <w:rsid w:val="005A7B01"/>
    <w:rsid w:val="005B3099"/>
    <w:rsid w:val="005E2F73"/>
    <w:rsid w:val="0062240D"/>
    <w:rsid w:val="0062525D"/>
    <w:rsid w:val="00637306"/>
    <w:rsid w:val="0064000B"/>
    <w:rsid w:val="00645909"/>
    <w:rsid w:val="00646EF0"/>
    <w:rsid w:val="00650BD4"/>
    <w:rsid w:val="00660E60"/>
    <w:rsid w:val="00684E82"/>
    <w:rsid w:val="006B3B12"/>
    <w:rsid w:val="006B67AE"/>
    <w:rsid w:val="006B6F06"/>
    <w:rsid w:val="006C1045"/>
    <w:rsid w:val="006D0E18"/>
    <w:rsid w:val="006F5E5A"/>
    <w:rsid w:val="00706695"/>
    <w:rsid w:val="00706E7F"/>
    <w:rsid w:val="007108FB"/>
    <w:rsid w:val="007120BD"/>
    <w:rsid w:val="00724835"/>
    <w:rsid w:val="00724F9E"/>
    <w:rsid w:val="007464BA"/>
    <w:rsid w:val="007516A3"/>
    <w:rsid w:val="00751703"/>
    <w:rsid w:val="00753F75"/>
    <w:rsid w:val="007550A0"/>
    <w:rsid w:val="00783524"/>
    <w:rsid w:val="007951E2"/>
    <w:rsid w:val="007A0A70"/>
    <w:rsid w:val="007C47CA"/>
    <w:rsid w:val="007C4E64"/>
    <w:rsid w:val="007D1B7B"/>
    <w:rsid w:val="007F6FB9"/>
    <w:rsid w:val="0080119D"/>
    <w:rsid w:val="00802FC2"/>
    <w:rsid w:val="00805D8F"/>
    <w:rsid w:val="008132CD"/>
    <w:rsid w:val="00850203"/>
    <w:rsid w:val="008604BA"/>
    <w:rsid w:val="008814A1"/>
    <w:rsid w:val="00881950"/>
    <w:rsid w:val="008A1D60"/>
    <w:rsid w:val="008B1E81"/>
    <w:rsid w:val="008C47EE"/>
    <w:rsid w:val="008C6CF8"/>
    <w:rsid w:val="008D197E"/>
    <w:rsid w:val="008D2538"/>
    <w:rsid w:val="008D5915"/>
    <w:rsid w:val="008D5958"/>
    <w:rsid w:val="008E2FFC"/>
    <w:rsid w:val="008E7462"/>
    <w:rsid w:val="008F58A7"/>
    <w:rsid w:val="0090709B"/>
    <w:rsid w:val="00923AF3"/>
    <w:rsid w:val="00927040"/>
    <w:rsid w:val="009852CA"/>
    <w:rsid w:val="00986932"/>
    <w:rsid w:val="00996FBF"/>
    <w:rsid w:val="009A60EF"/>
    <w:rsid w:val="009B64A8"/>
    <w:rsid w:val="009C2C66"/>
    <w:rsid w:val="009D5016"/>
    <w:rsid w:val="009E04D9"/>
    <w:rsid w:val="009E05A8"/>
    <w:rsid w:val="00A230F6"/>
    <w:rsid w:val="00A25E95"/>
    <w:rsid w:val="00A36708"/>
    <w:rsid w:val="00A771D3"/>
    <w:rsid w:val="00A823D2"/>
    <w:rsid w:val="00AB3739"/>
    <w:rsid w:val="00AC2CC3"/>
    <w:rsid w:val="00AD3C5A"/>
    <w:rsid w:val="00AE527C"/>
    <w:rsid w:val="00AE6480"/>
    <w:rsid w:val="00AF17B5"/>
    <w:rsid w:val="00B01AC9"/>
    <w:rsid w:val="00B034FA"/>
    <w:rsid w:val="00B040DB"/>
    <w:rsid w:val="00B331E0"/>
    <w:rsid w:val="00B376E3"/>
    <w:rsid w:val="00B44137"/>
    <w:rsid w:val="00B560E6"/>
    <w:rsid w:val="00B7309A"/>
    <w:rsid w:val="00B82DBD"/>
    <w:rsid w:val="00B86005"/>
    <w:rsid w:val="00B95188"/>
    <w:rsid w:val="00BA03C5"/>
    <w:rsid w:val="00BE7E6D"/>
    <w:rsid w:val="00BF01D5"/>
    <w:rsid w:val="00C055CA"/>
    <w:rsid w:val="00C103BA"/>
    <w:rsid w:val="00C146E4"/>
    <w:rsid w:val="00C27D21"/>
    <w:rsid w:val="00C34BB1"/>
    <w:rsid w:val="00C55B1A"/>
    <w:rsid w:val="00C65673"/>
    <w:rsid w:val="00C90485"/>
    <w:rsid w:val="00C918B1"/>
    <w:rsid w:val="00C931B6"/>
    <w:rsid w:val="00CA7ACE"/>
    <w:rsid w:val="00CC5206"/>
    <w:rsid w:val="00CE4DE7"/>
    <w:rsid w:val="00CF101A"/>
    <w:rsid w:val="00D005B6"/>
    <w:rsid w:val="00D04F8D"/>
    <w:rsid w:val="00D231A2"/>
    <w:rsid w:val="00D24168"/>
    <w:rsid w:val="00D257C4"/>
    <w:rsid w:val="00D36A4F"/>
    <w:rsid w:val="00D4253E"/>
    <w:rsid w:val="00D42F17"/>
    <w:rsid w:val="00D7139B"/>
    <w:rsid w:val="00D744B6"/>
    <w:rsid w:val="00D76D9F"/>
    <w:rsid w:val="00D8028E"/>
    <w:rsid w:val="00D821B3"/>
    <w:rsid w:val="00D919F7"/>
    <w:rsid w:val="00DA23B1"/>
    <w:rsid w:val="00DA3118"/>
    <w:rsid w:val="00DA7947"/>
    <w:rsid w:val="00DB48CD"/>
    <w:rsid w:val="00DC5B75"/>
    <w:rsid w:val="00DD42BC"/>
    <w:rsid w:val="00DD784E"/>
    <w:rsid w:val="00DE16CB"/>
    <w:rsid w:val="00E036DD"/>
    <w:rsid w:val="00E14EC8"/>
    <w:rsid w:val="00E26120"/>
    <w:rsid w:val="00E27B62"/>
    <w:rsid w:val="00E319F0"/>
    <w:rsid w:val="00E47011"/>
    <w:rsid w:val="00EA7FD8"/>
    <w:rsid w:val="00EB13FA"/>
    <w:rsid w:val="00ED1A0D"/>
    <w:rsid w:val="00ED1DE6"/>
    <w:rsid w:val="00EE2CC9"/>
    <w:rsid w:val="00EE42F3"/>
    <w:rsid w:val="00EF0FA8"/>
    <w:rsid w:val="00EF3E34"/>
    <w:rsid w:val="00EF7C52"/>
    <w:rsid w:val="00F53058"/>
    <w:rsid w:val="00F6253A"/>
    <w:rsid w:val="00F66392"/>
    <w:rsid w:val="00F95928"/>
    <w:rsid w:val="00F967C7"/>
    <w:rsid w:val="00F96A59"/>
    <w:rsid w:val="00FD1D24"/>
    <w:rsid w:val="00FD6727"/>
    <w:rsid w:val="00FE0EFC"/>
    <w:rsid w:val="00FE77F8"/>
    <w:rsid w:val="00FF3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D4D4068-7259-43E3-9C0C-13EA0EBEF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C5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8F58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44697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sid w:val="00A771D3"/>
    <w:rPr>
      <w:sz w:val="21"/>
      <w:szCs w:val="21"/>
    </w:rPr>
  </w:style>
  <w:style w:type="paragraph" w:styleId="a4">
    <w:name w:val="annotation text"/>
    <w:basedOn w:val="a"/>
    <w:semiHidden/>
    <w:rsid w:val="00A771D3"/>
    <w:pPr>
      <w:jc w:val="left"/>
    </w:pPr>
  </w:style>
  <w:style w:type="paragraph" w:styleId="a5">
    <w:name w:val="annotation subject"/>
    <w:basedOn w:val="a4"/>
    <w:next w:val="a4"/>
    <w:semiHidden/>
    <w:rsid w:val="00A771D3"/>
    <w:rPr>
      <w:b/>
      <w:bCs/>
    </w:rPr>
  </w:style>
  <w:style w:type="paragraph" w:styleId="a6">
    <w:name w:val="Balloon Text"/>
    <w:basedOn w:val="a"/>
    <w:semiHidden/>
    <w:rsid w:val="00A771D3"/>
    <w:rPr>
      <w:sz w:val="18"/>
      <w:szCs w:val="18"/>
    </w:rPr>
  </w:style>
  <w:style w:type="table" w:styleId="a7">
    <w:name w:val="Table Grid"/>
    <w:basedOn w:val="a1"/>
    <w:rsid w:val="008F58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basedOn w:val="a0"/>
    <w:link w:val="1"/>
    <w:rsid w:val="008F58A7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styleId="a8">
    <w:name w:val="Hyperlink"/>
    <w:basedOn w:val="a0"/>
    <w:rsid w:val="00ED1A0D"/>
    <w:rPr>
      <w:color w:val="0000FF"/>
      <w:u w:val="single"/>
    </w:rPr>
  </w:style>
  <w:style w:type="paragraph" w:styleId="a9">
    <w:name w:val="Document Map"/>
    <w:basedOn w:val="a"/>
    <w:semiHidden/>
    <w:rsid w:val="00C055CA"/>
    <w:pPr>
      <w:shd w:val="clear" w:color="auto" w:fill="000080"/>
    </w:pPr>
    <w:rPr>
      <w:rFonts w:ascii="Arial" w:eastAsia="PMingLiU" w:hAnsi="Arial"/>
    </w:rPr>
  </w:style>
  <w:style w:type="paragraph" w:styleId="aa">
    <w:name w:val="header"/>
    <w:basedOn w:val="a"/>
    <w:link w:val="Char"/>
    <w:rsid w:val="00473FCE"/>
    <w:pPr>
      <w:tabs>
        <w:tab w:val="center" w:pos="4153"/>
        <w:tab w:val="right" w:pos="8306"/>
      </w:tabs>
    </w:pPr>
  </w:style>
  <w:style w:type="character" w:customStyle="1" w:styleId="Char">
    <w:name w:val="页眉 Char"/>
    <w:basedOn w:val="a0"/>
    <w:link w:val="aa"/>
    <w:rsid w:val="00473FCE"/>
    <w:rPr>
      <w:kern w:val="2"/>
      <w:sz w:val="21"/>
      <w:szCs w:val="24"/>
    </w:rPr>
  </w:style>
  <w:style w:type="paragraph" w:styleId="ab">
    <w:name w:val="footer"/>
    <w:basedOn w:val="a"/>
    <w:link w:val="Char0"/>
    <w:rsid w:val="00473FCE"/>
    <w:pPr>
      <w:tabs>
        <w:tab w:val="center" w:pos="4153"/>
        <w:tab w:val="right" w:pos="8306"/>
      </w:tabs>
    </w:pPr>
  </w:style>
  <w:style w:type="character" w:customStyle="1" w:styleId="Char0">
    <w:name w:val="页脚 Char"/>
    <w:basedOn w:val="a0"/>
    <w:link w:val="ab"/>
    <w:rsid w:val="00473FCE"/>
    <w:rPr>
      <w:kern w:val="2"/>
      <w:sz w:val="21"/>
      <w:szCs w:val="24"/>
    </w:rPr>
  </w:style>
  <w:style w:type="character" w:styleId="ac">
    <w:name w:val="FollowedHyperlink"/>
    <w:basedOn w:val="a0"/>
    <w:rsid w:val="001733FD"/>
    <w:rPr>
      <w:color w:val="800080"/>
      <w:u w:val="single"/>
    </w:rPr>
  </w:style>
  <w:style w:type="paragraph" w:styleId="ad">
    <w:name w:val="Title"/>
    <w:basedOn w:val="a"/>
    <w:next w:val="a"/>
    <w:link w:val="Char1"/>
    <w:qFormat/>
    <w:rsid w:val="00C27D21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d"/>
    <w:rsid w:val="00C27D21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2Char">
    <w:name w:val="标题 2 Char"/>
    <w:basedOn w:val="a0"/>
    <w:link w:val="2"/>
    <w:semiHidden/>
    <w:rsid w:val="00446974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e">
    <w:name w:val="Normal (Web)"/>
    <w:basedOn w:val="a"/>
    <w:uiPriority w:val="99"/>
    <w:unhideWhenUsed/>
    <w:rsid w:val="0044697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  <w:basedOn w:val="a0"/>
    <w:rsid w:val="004469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7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47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2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48676-3040-4D91-86B2-10034ECB4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</Pages>
  <Words>247</Words>
  <Characters>1414</Characters>
  <Application>Microsoft Office Word</Application>
  <DocSecurity>0</DocSecurity>
  <Lines>11</Lines>
  <Paragraphs>3</Paragraphs>
  <ScaleCrop>false</ScaleCrop>
  <Company>222</Company>
  <LinksUpToDate>false</LinksUpToDate>
  <CharactersWithSpaces>1658</CharactersWithSpaces>
  <SharedDoc>false</SharedDoc>
  <HLinks>
    <vt:vector size="12" baseType="variant">
      <vt:variant>
        <vt:i4>4587589</vt:i4>
      </vt:variant>
      <vt:variant>
        <vt:i4>6</vt:i4>
      </vt:variant>
      <vt:variant>
        <vt:i4>0</vt:i4>
      </vt:variant>
      <vt:variant>
        <vt:i4>5</vt:i4>
      </vt:variant>
      <vt:variant>
        <vt:lpwstr>http://job.cohl.com/</vt:lpwstr>
      </vt:variant>
      <vt:variant>
        <vt:lpwstr/>
      </vt:variant>
      <vt:variant>
        <vt:i4>5505079</vt:i4>
      </vt:variant>
      <vt:variant>
        <vt:i4>3</vt:i4>
      </vt:variant>
      <vt:variant>
        <vt:i4>0</vt:i4>
      </vt:variant>
      <vt:variant>
        <vt:i4>5</vt:i4>
      </vt:variant>
      <vt:variant>
        <vt:lpwstr>http://job.cohl.com/Catalog_33.aspx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ydw</dc:creator>
  <cp:lastModifiedBy>Dell</cp:lastModifiedBy>
  <cp:revision>12</cp:revision>
  <cp:lastPrinted>2015-09-10T02:21:00Z</cp:lastPrinted>
  <dcterms:created xsi:type="dcterms:W3CDTF">2015-09-11T04:02:00Z</dcterms:created>
  <dcterms:modified xsi:type="dcterms:W3CDTF">2016-10-18T01:41:00Z</dcterms:modified>
</cp:coreProperties>
</file>